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7A" w:rsidRDefault="00B36F61" w:rsidP="00B36F61">
      <w:pPr>
        <w:jc w:val="center"/>
        <w:rPr>
          <w:b/>
        </w:rPr>
      </w:pPr>
      <w:r w:rsidRPr="00B36F61">
        <w:rPr>
          <w:b/>
        </w:rPr>
        <w:t>S</w:t>
      </w:r>
      <w:r w:rsidR="0021047B">
        <w:rPr>
          <w:b/>
        </w:rPr>
        <w:t>ix</w:t>
      </w:r>
      <w:r w:rsidRPr="00B36F61">
        <w:rPr>
          <w:b/>
        </w:rPr>
        <w:t xml:space="preserve"> Things Peer Reviewers Can Do To Improve Political Science</w:t>
      </w:r>
    </w:p>
    <w:p w:rsidR="00B36F61" w:rsidRDefault="00B36F61">
      <w:pPr>
        <w:rPr>
          <w:b/>
        </w:rPr>
      </w:pPr>
    </w:p>
    <w:p w:rsidR="00230BFD" w:rsidRDefault="00230BFD" w:rsidP="00230BFD">
      <w:r>
        <w:t>Ideally, published p</w:t>
      </w:r>
      <w:r w:rsidRPr="00B36F61">
        <w:t xml:space="preserve">olitical science </w:t>
      </w:r>
      <w:r>
        <w:t xml:space="preserve">would provide high-quality information to policymakers and the public. One of the most important mechanisms for increasing the quality of published political science is peer review, in which qualified persons evaluate a manuscript before publication. </w:t>
      </w:r>
      <w:r w:rsidRPr="00C64F76">
        <w:t xml:space="preserve">Peer review </w:t>
      </w:r>
      <w:r>
        <w:t>received widespread support in a survey of APSA members (</w:t>
      </w:r>
      <w:proofErr w:type="spellStart"/>
      <w:r>
        <w:t>Djupe</w:t>
      </w:r>
      <w:proofErr w:type="spellEnd"/>
      <w:r>
        <w:t xml:space="preserve"> 2015). However, the p</w:t>
      </w:r>
      <w:r w:rsidRPr="00C64F76">
        <w:t xml:space="preserve">eer review </w:t>
      </w:r>
      <w:r>
        <w:t xml:space="preserve">process </w:t>
      </w:r>
      <w:r w:rsidRPr="00C64F76">
        <w:t>often miss</w:t>
      </w:r>
      <w:r>
        <w:t>es</w:t>
      </w:r>
      <w:r w:rsidRPr="00C64F76">
        <w:t xml:space="preserve"> major errors </w:t>
      </w:r>
      <w:r>
        <w:t xml:space="preserve">and shortcomings in submitted manuscripts </w:t>
      </w:r>
      <w:r w:rsidRPr="00C64F76">
        <w:t>(</w:t>
      </w:r>
      <w:proofErr w:type="spellStart"/>
      <w:r w:rsidRPr="00C64F76">
        <w:t>Baxt</w:t>
      </w:r>
      <w:proofErr w:type="spellEnd"/>
      <w:r w:rsidRPr="00C64F76">
        <w:t xml:space="preserve"> et al. 1998, Godley et </w:t>
      </w:r>
      <w:r>
        <w:t xml:space="preserve">al. 1998, </w:t>
      </w:r>
      <w:proofErr w:type="spellStart"/>
      <w:r>
        <w:t>Schroter</w:t>
      </w:r>
      <w:proofErr w:type="spellEnd"/>
      <w:r>
        <w:t xml:space="preserve"> et al. 2008). The present manuscript supplements prior advice on peer reviewing (e.g., Miller et al. 2013, </w:t>
      </w:r>
      <w:proofErr w:type="spellStart"/>
      <w:r>
        <w:t>Nyhan</w:t>
      </w:r>
      <w:proofErr w:type="spellEnd"/>
      <w:r>
        <w:t xml:space="preserve"> 2015) to suggest six actions that peer reviewers of quantitative political science can take to improve the representativeness and validity of political science publications, and, for each recommended action, illustrates how the recommended action could have improved published political science.</w:t>
      </w:r>
    </w:p>
    <w:p w:rsidR="00230BFD" w:rsidRDefault="00230BFD" w:rsidP="00230BFD"/>
    <w:p w:rsidR="00230BFD" w:rsidRPr="00583953" w:rsidRDefault="00230BFD" w:rsidP="00230BFD">
      <w:pPr>
        <w:rPr>
          <w:b/>
        </w:rPr>
      </w:pPr>
      <w:r>
        <w:rPr>
          <w:b/>
        </w:rPr>
        <w:t xml:space="preserve">To </w:t>
      </w:r>
      <w:r w:rsidRPr="00583953">
        <w:rPr>
          <w:b/>
        </w:rPr>
        <w:t>increas</w:t>
      </w:r>
      <w:r>
        <w:rPr>
          <w:b/>
        </w:rPr>
        <w:t>e</w:t>
      </w:r>
      <w:r w:rsidRPr="00583953">
        <w:rPr>
          <w:b/>
        </w:rPr>
        <w:t xml:space="preserve"> representativeness</w:t>
      </w:r>
    </w:p>
    <w:p w:rsidR="00230BFD" w:rsidRDefault="00230BFD" w:rsidP="00230BFD"/>
    <w:p w:rsidR="00E85E36" w:rsidRDefault="00E85E36" w:rsidP="00E85E36">
      <w:r>
        <w:t>Political science that is published would ideally be representative of the political science that has been conducted; otherwise, non-representative publication could produce research that does not replicate, if, for instance, researchers selectively report only studies or models for which their hypotheses have been confirmed. The opportunity for political science estimates and inferences to be non-representative is substantial: measured associations within a study can vary based on factors such as estimation technique, model specification, and inclusion criteria, and measured associations across studies can vary based on factors such as random assignment error, sampling error, and measurement error. Researchers thus can possess flexibility to selectively report from a range of studies and from a range of associations in a given study, which can in turn produce misleading inferences about the replicability of published associations. However, peer reviewers can help increase the representativeness of published political science with the following three actions:</w:t>
      </w:r>
    </w:p>
    <w:p w:rsidR="00AD4099" w:rsidRDefault="00AD4099">
      <w:bookmarkStart w:id="0" w:name="_GoBack"/>
      <w:bookmarkEnd w:id="0"/>
    </w:p>
    <w:p w:rsidR="00F577C3" w:rsidRDefault="00AD4099">
      <w:r>
        <w:t xml:space="preserve">1. </w:t>
      </w:r>
      <w:r w:rsidR="00F577C3">
        <w:t xml:space="preserve">Request </w:t>
      </w:r>
      <w:r w:rsidR="00F577C3" w:rsidRPr="00F577C3">
        <w:t xml:space="preserve">reporting of </w:t>
      </w:r>
      <w:r w:rsidR="00317D6C">
        <w:t xml:space="preserve">novel </w:t>
      </w:r>
      <w:r w:rsidR="00F577C3" w:rsidRPr="00F577C3">
        <w:t xml:space="preserve">alternate specifications </w:t>
      </w:r>
    </w:p>
    <w:p w:rsidR="00434483" w:rsidRDefault="00434483"/>
    <w:p w:rsidR="00434483" w:rsidRDefault="00434483">
      <w:r>
        <w:t>…</w:t>
      </w:r>
    </w:p>
    <w:p w:rsidR="00F577C3" w:rsidRDefault="00F577C3"/>
    <w:p w:rsidR="00AD4099" w:rsidRDefault="00F577C3">
      <w:r>
        <w:t xml:space="preserve">2. </w:t>
      </w:r>
      <w:r w:rsidR="00AD4099" w:rsidRPr="00AD4099">
        <w:t>Requ</w:t>
      </w:r>
      <w:r w:rsidR="00311BE9">
        <w:t>est</w:t>
      </w:r>
      <w:r w:rsidR="00AD4099" w:rsidRPr="00AD4099">
        <w:t xml:space="preserve"> declarations</w:t>
      </w:r>
      <w:r w:rsidR="00AD4099">
        <w:t xml:space="preserve"> about related research</w:t>
      </w:r>
    </w:p>
    <w:p w:rsidR="00AD4099" w:rsidRDefault="00AD4099"/>
    <w:p w:rsidR="009B58C9" w:rsidRDefault="00AD4099">
      <w:r>
        <w:t xml:space="preserve">Some journals require authors to make disclosures such as whether </w:t>
      </w:r>
      <w:r w:rsidR="00F577C3">
        <w:t xml:space="preserve">the methods section of the manuscript reports </w:t>
      </w:r>
      <w:r>
        <w:t xml:space="preserve">all </w:t>
      </w:r>
      <w:r w:rsidR="00AD22ED">
        <w:t>outcome</w:t>
      </w:r>
      <w:r w:rsidR="00F577C3">
        <w:t xml:space="preserve"> measures that were analyzed</w:t>
      </w:r>
      <w:r>
        <w:t>.</w:t>
      </w:r>
      <w:r w:rsidR="00311BE9">
        <w:rPr>
          <w:rStyle w:val="FootnoteReference"/>
        </w:rPr>
        <w:footnoteReference w:id="1"/>
      </w:r>
      <w:r>
        <w:t xml:space="preserve"> </w:t>
      </w:r>
      <w:r w:rsidR="00C201AD">
        <w:t>Such d</w:t>
      </w:r>
      <w:r w:rsidR="00311BE9">
        <w:t>isclosure</w:t>
      </w:r>
      <w:r w:rsidR="00C201AD">
        <w:t xml:space="preserve"> requirements are</w:t>
      </w:r>
      <w:r w:rsidR="00311BE9">
        <w:t xml:space="preserve"> not widespread in p</w:t>
      </w:r>
      <w:r w:rsidR="00F577C3">
        <w:t>olitical science</w:t>
      </w:r>
      <w:r w:rsidR="00311BE9">
        <w:t xml:space="preserve">, but </w:t>
      </w:r>
      <w:r w:rsidR="00C201AD">
        <w:t xml:space="preserve">political science peer reviewers </w:t>
      </w:r>
      <w:r w:rsidR="00311BE9">
        <w:t xml:space="preserve">can nonetheless request that a manuscript include declarations </w:t>
      </w:r>
      <w:r w:rsidR="00F577C3">
        <w:t>that would inform the reader about the representativeness of the reported</w:t>
      </w:r>
      <w:r w:rsidR="00311BE9">
        <w:t xml:space="preserve"> research</w:t>
      </w:r>
      <w:r w:rsidR="00AD22ED">
        <w:t>, such as whether the research has a related preregistered research plan</w:t>
      </w:r>
      <w:r w:rsidR="00311BE9">
        <w:t xml:space="preserve">. Moreover, for research based on surveys </w:t>
      </w:r>
      <w:r w:rsidR="00AD22ED">
        <w:t xml:space="preserve">for </w:t>
      </w:r>
      <w:r w:rsidR="00AD22ED">
        <w:lastRenderedPageBreak/>
        <w:t xml:space="preserve">which </w:t>
      </w:r>
      <w:r w:rsidR="00F577C3">
        <w:t xml:space="preserve">a full questionnaire </w:t>
      </w:r>
      <w:r w:rsidR="00AD22ED">
        <w:t xml:space="preserve">is not </w:t>
      </w:r>
      <w:r w:rsidR="00311BE9">
        <w:t xml:space="preserve">available online, peer reviewers can request that the full questionnaire </w:t>
      </w:r>
      <w:r w:rsidR="00F577C3">
        <w:t xml:space="preserve">be included </w:t>
      </w:r>
      <w:r w:rsidR="00AD22ED">
        <w:t>in the supplemental materials</w:t>
      </w:r>
      <w:r w:rsidR="00F577C3">
        <w:t>.</w:t>
      </w:r>
    </w:p>
    <w:p w:rsidR="00895164" w:rsidRDefault="00895164"/>
    <w:p w:rsidR="00895164" w:rsidRDefault="00895164" w:rsidP="00895164">
      <w:r w:rsidRPr="00AD39AE">
        <w:t xml:space="preserve">For an example of how such a peer review request might work, </w:t>
      </w:r>
      <w:r w:rsidR="00633E1F" w:rsidRPr="00AD39AE">
        <w:t xml:space="preserve">the </w:t>
      </w:r>
      <w:r w:rsidRPr="00AD39AE">
        <w:t xml:space="preserve">Cassese and Barnes (2018) </w:t>
      </w:r>
      <w:r w:rsidR="00633E1F" w:rsidRPr="00AD39AE">
        <w:t xml:space="preserve">article on White women, sexism, and support for Republican candidates </w:t>
      </w:r>
      <w:r w:rsidR="00AD39AE">
        <w:t>using data from American National Election</w:t>
      </w:r>
      <w:r w:rsidR="00EC5ABD">
        <w:t xml:space="preserve"> Studies</w:t>
      </w:r>
      <w:r w:rsidR="00AD39AE">
        <w:t xml:space="preserve"> </w:t>
      </w:r>
      <w:r w:rsidR="00EC5ABD">
        <w:t xml:space="preserve">(ANES) </w:t>
      </w:r>
      <w:r w:rsidR="00AD39AE">
        <w:t xml:space="preserve">Time Series Studies </w:t>
      </w:r>
      <w:r w:rsidR="00DC0657">
        <w:t>might have mentioned the authors'</w:t>
      </w:r>
      <w:r w:rsidR="00633E1F" w:rsidRPr="00AD39AE">
        <w:t xml:space="preserve"> preregistered data analysis </w:t>
      </w:r>
      <w:r w:rsidR="00AD39AE" w:rsidRPr="00AD39AE">
        <w:t xml:space="preserve">plan </w:t>
      </w:r>
      <w:r w:rsidR="00633E1F" w:rsidRPr="00AD39AE">
        <w:t>regarding White women, sexism, and support for Republican candidates</w:t>
      </w:r>
      <w:r w:rsidR="00AD39AE" w:rsidRPr="00AD39AE">
        <w:t xml:space="preserve"> </w:t>
      </w:r>
      <w:r w:rsidR="00AD39AE">
        <w:t>using data from American National Election</w:t>
      </w:r>
      <w:r w:rsidR="00EC5ABD">
        <w:t xml:space="preserve"> Studies</w:t>
      </w:r>
      <w:r w:rsidR="00AD39AE">
        <w:t xml:space="preserve"> Time Series Studies </w:t>
      </w:r>
      <w:r w:rsidR="00AD39AE" w:rsidRPr="00AD39AE">
        <w:t>(Cassese and Barnes 2017), which could have led to questions being raised in peer review about differences between their preregistration plan and their article research design, such as in the measurement of hostile sexism</w:t>
      </w:r>
      <w:r w:rsidR="00FF75BD">
        <w:t xml:space="preserve"> or the inclusion of measures for biblical literalism and racial resentment</w:t>
      </w:r>
      <w:r w:rsidR="00AD39AE">
        <w:t>.</w:t>
      </w:r>
    </w:p>
    <w:p w:rsidR="00633E1F" w:rsidRDefault="00633E1F"/>
    <w:p w:rsidR="00F577C3" w:rsidRDefault="00F577C3">
      <w:r>
        <w:t xml:space="preserve">3. </w:t>
      </w:r>
      <w:r w:rsidRPr="00F577C3">
        <w:t xml:space="preserve">Check for available </w:t>
      </w:r>
      <w:r>
        <w:t xml:space="preserve">relevant </w:t>
      </w:r>
      <w:r w:rsidRPr="00F577C3">
        <w:t xml:space="preserve">information on the </w:t>
      </w:r>
      <w:r w:rsidR="00204860">
        <w:t>research</w:t>
      </w:r>
    </w:p>
    <w:p w:rsidR="00F577C3" w:rsidRDefault="00F577C3"/>
    <w:p w:rsidR="003567CE" w:rsidRDefault="003567CE" w:rsidP="003567CE">
      <w:r>
        <w:t xml:space="preserve">Peer reviewers </w:t>
      </w:r>
      <w:r w:rsidR="00583953">
        <w:t xml:space="preserve">do not need to rely only </w:t>
      </w:r>
      <w:r w:rsidR="007206E9">
        <w:t xml:space="preserve">on </w:t>
      </w:r>
      <w:r w:rsidR="00583953">
        <w:t>author disclos</w:t>
      </w:r>
      <w:r w:rsidR="007206E9">
        <w:t>ures</w:t>
      </w:r>
      <w:r w:rsidR="00EC5ABD">
        <w:t>,</w:t>
      </w:r>
      <w:r w:rsidR="00547138">
        <w:t xml:space="preserve"> when </w:t>
      </w:r>
      <w:r w:rsidR="00583953">
        <w:t xml:space="preserve">relevant information </w:t>
      </w:r>
      <w:r w:rsidR="007206E9">
        <w:t xml:space="preserve">is </w:t>
      </w:r>
      <w:r w:rsidR="00547138">
        <w:t xml:space="preserve">publicly </w:t>
      </w:r>
      <w:r w:rsidR="007206E9">
        <w:t xml:space="preserve">available. </w:t>
      </w:r>
      <w:r>
        <w:t xml:space="preserve">For an example of how such a peer review check might work, Cassese and Barnes (2018) stated about the </w:t>
      </w:r>
      <w:r w:rsidR="00AD22ED">
        <w:t xml:space="preserve">2012 and 2016 </w:t>
      </w:r>
      <w:r>
        <w:t xml:space="preserve">ANES surveys that: "Whereas both surveys contain other items gauging gender attitudes (e.g., the 2016 survey contains a long battery of hostile sexism items), the items we use here are the only ones found in both surveys and thus facilitate direct comparisons, with accurate significance tests, between 2012 and 2016". Checking these publicly-available 2012 and 2016 questionnaires would have revealed other gender attitudes measures </w:t>
      </w:r>
      <w:r w:rsidR="00EC5ABD">
        <w:t xml:space="preserve">available in both studies </w:t>
      </w:r>
      <w:r>
        <w:t>in addition to those used in Cassese and Barnes (2018).</w:t>
      </w:r>
      <w:r>
        <w:rPr>
          <w:rStyle w:val="FootnoteReference"/>
        </w:rPr>
        <w:footnoteReference w:id="2"/>
      </w:r>
    </w:p>
    <w:p w:rsidR="003567CE" w:rsidRDefault="003567CE"/>
    <w:p w:rsidR="00DF2A70" w:rsidRPr="00BE3D6F" w:rsidRDefault="00B533DC" w:rsidP="00DF2A70">
      <w:pPr>
        <w:rPr>
          <w:b/>
        </w:rPr>
      </w:pPr>
      <w:r>
        <w:rPr>
          <w:b/>
        </w:rPr>
        <w:t>To i</w:t>
      </w:r>
      <w:r w:rsidR="00DF2A70" w:rsidRPr="00583953">
        <w:rPr>
          <w:b/>
        </w:rPr>
        <w:t>ncreas</w:t>
      </w:r>
      <w:r>
        <w:rPr>
          <w:b/>
        </w:rPr>
        <w:t>e</w:t>
      </w:r>
      <w:r w:rsidR="00DF2A70" w:rsidRPr="00583953">
        <w:rPr>
          <w:b/>
        </w:rPr>
        <w:t xml:space="preserve"> </w:t>
      </w:r>
      <w:r w:rsidR="00DF2A70" w:rsidRPr="00BE3D6F">
        <w:rPr>
          <w:b/>
        </w:rPr>
        <w:t>validity</w:t>
      </w:r>
    </w:p>
    <w:p w:rsidR="00DF2A70" w:rsidRPr="00BE3D6F" w:rsidRDefault="00DF2A70" w:rsidP="00DF2A70"/>
    <w:p w:rsidR="00C166EE" w:rsidRDefault="00DF2A70" w:rsidP="00DF2A70">
      <w:r w:rsidRPr="00BE3D6F">
        <w:t xml:space="preserve">Research results </w:t>
      </w:r>
      <w:r w:rsidR="00C166EE">
        <w:t>that are</w:t>
      </w:r>
      <w:r w:rsidRPr="00BE3D6F">
        <w:t xml:space="preserve"> fully reported and replicable </w:t>
      </w:r>
      <w:r w:rsidR="00C166EE">
        <w:t>can</w:t>
      </w:r>
      <w:r w:rsidRPr="00BE3D6F">
        <w:t xml:space="preserve"> </w:t>
      </w:r>
      <w:r w:rsidR="00C166EE">
        <w:t>nonetheless</w:t>
      </w:r>
      <w:r w:rsidRPr="00BE3D6F">
        <w:t xml:space="preserve"> produce misleading inferences if the </w:t>
      </w:r>
      <w:r w:rsidR="00C166EE">
        <w:t xml:space="preserve">underlying </w:t>
      </w:r>
      <w:r w:rsidRPr="00BE3D6F">
        <w:t xml:space="preserve">research methods are not valid. Peer reviewers </w:t>
      </w:r>
      <w:r w:rsidR="00C166EE">
        <w:t xml:space="preserve">can help increase the validity of results reported in published political science with the following </w:t>
      </w:r>
      <w:r w:rsidR="0021047B">
        <w:t xml:space="preserve">three </w:t>
      </w:r>
      <w:r w:rsidR="00C166EE">
        <w:t>actions:</w:t>
      </w:r>
    </w:p>
    <w:p w:rsidR="00DF2A70" w:rsidRDefault="00DF2A70" w:rsidP="00DF2A70"/>
    <w:p w:rsidR="00DF2A70" w:rsidRDefault="00DF2A70" w:rsidP="00DF2A70">
      <w:r>
        <w:t xml:space="preserve">4. </w:t>
      </w:r>
      <w:r w:rsidRPr="00DF2A70">
        <w:t>Requ</w:t>
      </w:r>
      <w:r w:rsidR="00540888">
        <w:t xml:space="preserve">est </w:t>
      </w:r>
      <w:r w:rsidRPr="00DF2A70">
        <w:t>tests of discriminant validity</w:t>
      </w:r>
    </w:p>
    <w:p w:rsidR="00DF2A70" w:rsidRDefault="00DF2A70" w:rsidP="00DF2A70"/>
    <w:p w:rsidR="00434483" w:rsidRDefault="00434483" w:rsidP="00DF2A70">
      <w:r>
        <w:t>…</w:t>
      </w:r>
    </w:p>
    <w:p w:rsidR="00434483" w:rsidRDefault="00434483" w:rsidP="00DF2A70"/>
    <w:p w:rsidR="002A23A7" w:rsidRDefault="002A23A7" w:rsidP="00DF2A70">
      <w:r>
        <w:t xml:space="preserve">5. </w:t>
      </w:r>
      <w:r w:rsidRPr="002A23A7">
        <w:t>Requ</w:t>
      </w:r>
      <w:r w:rsidR="00540888">
        <w:t>est</w:t>
      </w:r>
      <w:r w:rsidRPr="002A23A7">
        <w:t xml:space="preserve"> reporting of summary statistics for </w:t>
      </w:r>
      <w:r w:rsidR="00B42E39" w:rsidRPr="002A23A7">
        <w:t>regression</w:t>
      </w:r>
      <w:r w:rsidR="00B42E39">
        <w:t xml:space="preserve">-based </w:t>
      </w:r>
      <w:r w:rsidRPr="002A23A7">
        <w:t xml:space="preserve">inferences </w:t>
      </w:r>
      <w:r w:rsidR="00B42E39">
        <w:t>about groups</w:t>
      </w:r>
    </w:p>
    <w:p w:rsidR="000C2F37" w:rsidRDefault="000C2F37" w:rsidP="00DF2A70"/>
    <w:p w:rsidR="00434483" w:rsidRDefault="00434483" w:rsidP="00DF2A70">
      <w:r>
        <w:t>…</w:t>
      </w:r>
    </w:p>
    <w:p w:rsidR="00434483" w:rsidRDefault="00434483" w:rsidP="00DF2A70"/>
    <w:p w:rsidR="00540888" w:rsidRDefault="00540888" w:rsidP="00DF2A70">
      <w:r>
        <w:t xml:space="preserve">6. </w:t>
      </w:r>
      <w:r w:rsidRPr="00540888">
        <w:t>Req</w:t>
      </w:r>
      <w:r>
        <w:t>uest</w:t>
      </w:r>
      <w:r w:rsidRPr="00540888">
        <w:t xml:space="preserve"> a statistical test for inferences about </w:t>
      </w:r>
      <w:r>
        <w:t>group differences</w:t>
      </w:r>
    </w:p>
    <w:p w:rsidR="00434483" w:rsidRDefault="00434483" w:rsidP="00DF2A70"/>
    <w:p w:rsidR="00434483" w:rsidRDefault="00434483" w:rsidP="00DF2A70">
      <w:r>
        <w:t>…</w:t>
      </w:r>
    </w:p>
    <w:p w:rsidR="00540888" w:rsidRDefault="00540888" w:rsidP="00DF2A70"/>
    <w:p w:rsidR="00DB43BD" w:rsidRDefault="00C64F76" w:rsidP="00DF13BD">
      <w:pPr>
        <w:rPr>
          <w:b/>
        </w:rPr>
      </w:pPr>
      <w:r>
        <w:rPr>
          <w:b/>
        </w:rPr>
        <w:t>Discussion</w:t>
      </w:r>
    </w:p>
    <w:p w:rsidR="00D50E89" w:rsidRDefault="00D50E89" w:rsidP="00DF13BD"/>
    <w:p w:rsidR="001C5554" w:rsidRDefault="00434483" w:rsidP="001C5554">
      <w:r>
        <w:t>…</w:t>
      </w:r>
    </w:p>
    <w:p w:rsidR="00540888" w:rsidRDefault="00540888" w:rsidP="00DF2A70"/>
    <w:p w:rsidR="00D25980" w:rsidRDefault="00D25980" w:rsidP="00C92906"/>
    <w:sectPr w:rsidR="00D25980" w:rsidSect="00334B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810" w:rsidRDefault="00664810" w:rsidP="008B735A">
      <w:r>
        <w:separator/>
      </w:r>
    </w:p>
  </w:endnote>
  <w:endnote w:type="continuationSeparator" w:id="0">
    <w:p w:rsidR="00664810" w:rsidRDefault="00664810" w:rsidP="008B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398889"/>
      <w:docPartObj>
        <w:docPartGallery w:val="Page Numbers (Bottom of Page)"/>
        <w:docPartUnique/>
      </w:docPartObj>
    </w:sdtPr>
    <w:sdtEndPr>
      <w:rPr>
        <w:noProof/>
      </w:rPr>
    </w:sdtEndPr>
    <w:sdtContent>
      <w:p w:rsidR="00B77F01" w:rsidRDefault="00B77F01">
        <w:pPr>
          <w:pStyle w:val="Footer"/>
          <w:jc w:val="center"/>
        </w:pPr>
        <w:r>
          <w:fldChar w:fldCharType="begin"/>
        </w:r>
        <w:r>
          <w:instrText xml:space="preserve"> PAGE   \* MERGEFORMAT </w:instrText>
        </w:r>
        <w:r>
          <w:fldChar w:fldCharType="separate"/>
        </w:r>
        <w:r w:rsidR="00E85E36">
          <w:rPr>
            <w:noProof/>
          </w:rPr>
          <w:t>1</w:t>
        </w:r>
        <w:r>
          <w:rPr>
            <w:noProof/>
          </w:rPr>
          <w:fldChar w:fldCharType="end"/>
        </w:r>
      </w:p>
    </w:sdtContent>
  </w:sdt>
  <w:p w:rsidR="00B77F01" w:rsidRDefault="00B77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810" w:rsidRDefault="00664810" w:rsidP="008B735A">
      <w:r>
        <w:separator/>
      </w:r>
    </w:p>
  </w:footnote>
  <w:footnote w:type="continuationSeparator" w:id="0">
    <w:p w:rsidR="00664810" w:rsidRDefault="00664810" w:rsidP="008B735A">
      <w:r>
        <w:continuationSeparator/>
      </w:r>
    </w:p>
  </w:footnote>
  <w:footnote w:id="1">
    <w:p w:rsidR="002A23A7" w:rsidRPr="004865FD" w:rsidRDefault="002A23A7">
      <w:pPr>
        <w:pStyle w:val="FootnoteText"/>
        <w:rPr>
          <w:sz w:val="24"/>
          <w:szCs w:val="24"/>
        </w:rPr>
      </w:pPr>
      <w:r w:rsidRPr="004865FD">
        <w:rPr>
          <w:rStyle w:val="FootnoteReference"/>
          <w:sz w:val="24"/>
          <w:szCs w:val="24"/>
        </w:rPr>
        <w:footnoteRef/>
      </w:r>
      <w:r w:rsidRPr="004865FD">
        <w:rPr>
          <w:sz w:val="24"/>
          <w:szCs w:val="24"/>
        </w:rPr>
        <w:t xml:space="preserve"> See here for the disclosure requirements for Psychological Science: </w:t>
      </w:r>
      <w:hyperlink r:id="rId1" w:history="1">
        <w:r w:rsidR="00D50E89" w:rsidRPr="004865FD">
          <w:rPr>
            <w:rStyle w:val="Hyperlink"/>
            <w:sz w:val="24"/>
            <w:szCs w:val="24"/>
          </w:rPr>
          <w:t>https://web.archive.org/web/20171115110444/http://www.psychologicalscience.org/publications/psychological_science/ps-submissions</w:t>
        </w:r>
      </w:hyperlink>
      <w:r w:rsidRPr="004865FD">
        <w:rPr>
          <w:sz w:val="24"/>
          <w:szCs w:val="24"/>
        </w:rPr>
        <w:t>.</w:t>
      </w:r>
      <w:r w:rsidR="00D50E89" w:rsidRPr="004865FD">
        <w:rPr>
          <w:sz w:val="24"/>
          <w:szCs w:val="24"/>
        </w:rPr>
        <w:t xml:space="preserve"> </w:t>
      </w:r>
    </w:p>
  </w:footnote>
  <w:footnote w:id="2">
    <w:p w:rsidR="003567CE" w:rsidRPr="004865FD" w:rsidRDefault="003567CE" w:rsidP="003567CE">
      <w:pPr>
        <w:pStyle w:val="FootnoteText"/>
        <w:rPr>
          <w:sz w:val="24"/>
          <w:szCs w:val="24"/>
        </w:rPr>
      </w:pPr>
      <w:r w:rsidRPr="004865FD">
        <w:rPr>
          <w:rStyle w:val="FootnoteReference"/>
          <w:sz w:val="24"/>
          <w:szCs w:val="24"/>
        </w:rPr>
        <w:footnoteRef/>
      </w:r>
      <w:r w:rsidRPr="004865FD">
        <w:rPr>
          <w:sz w:val="24"/>
          <w:szCs w:val="24"/>
        </w:rPr>
        <w:t xml:space="preserve"> Additional </w:t>
      </w:r>
      <w:r w:rsidR="00D912DF">
        <w:rPr>
          <w:sz w:val="24"/>
          <w:szCs w:val="24"/>
        </w:rPr>
        <w:t xml:space="preserve">gender attitudes </w:t>
      </w:r>
      <w:r w:rsidRPr="004865FD">
        <w:rPr>
          <w:sz w:val="24"/>
          <w:szCs w:val="24"/>
        </w:rPr>
        <w:t>items on the 2012 and 2016 questionnaires are: MODSEXM_MEDIAATT (and associated branches MODSEXM_MEDMORE and MODSEXM_MEDLESS), WOMEN_WKMOTH, and WOMEN_WKEAS.</w:t>
      </w:r>
      <w:r>
        <w:rPr>
          <w:sz w:val="24"/>
          <w:szCs w:val="24"/>
        </w:rPr>
        <w:t xml:space="preserve"> See ANES (2014) and ANES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7A"/>
    <w:rsid w:val="00044536"/>
    <w:rsid w:val="000560AC"/>
    <w:rsid w:val="000A21B1"/>
    <w:rsid w:val="000B2878"/>
    <w:rsid w:val="000C2F37"/>
    <w:rsid w:val="000D575E"/>
    <w:rsid w:val="00101FD4"/>
    <w:rsid w:val="00111673"/>
    <w:rsid w:val="00151825"/>
    <w:rsid w:val="001559F8"/>
    <w:rsid w:val="00195721"/>
    <w:rsid w:val="001C5554"/>
    <w:rsid w:val="00201908"/>
    <w:rsid w:val="0020256E"/>
    <w:rsid w:val="00204860"/>
    <w:rsid w:val="0021047B"/>
    <w:rsid w:val="00210AFD"/>
    <w:rsid w:val="00223210"/>
    <w:rsid w:val="00230BFD"/>
    <w:rsid w:val="00263DCB"/>
    <w:rsid w:val="00292D07"/>
    <w:rsid w:val="002A23A7"/>
    <w:rsid w:val="002B3EA3"/>
    <w:rsid w:val="00311BE9"/>
    <w:rsid w:val="00317D6C"/>
    <w:rsid w:val="00334B2F"/>
    <w:rsid w:val="00336D33"/>
    <w:rsid w:val="0035276A"/>
    <w:rsid w:val="003567CE"/>
    <w:rsid w:val="00382608"/>
    <w:rsid w:val="003D62EE"/>
    <w:rsid w:val="0040487C"/>
    <w:rsid w:val="00434483"/>
    <w:rsid w:val="004865FD"/>
    <w:rsid w:val="004A52DB"/>
    <w:rsid w:val="00500FCE"/>
    <w:rsid w:val="00540888"/>
    <w:rsid w:val="00547138"/>
    <w:rsid w:val="00583953"/>
    <w:rsid w:val="005A74AB"/>
    <w:rsid w:val="005B378C"/>
    <w:rsid w:val="005C30C1"/>
    <w:rsid w:val="005D5B08"/>
    <w:rsid w:val="005F4581"/>
    <w:rsid w:val="006026A6"/>
    <w:rsid w:val="00607BFE"/>
    <w:rsid w:val="00633E1F"/>
    <w:rsid w:val="00635C76"/>
    <w:rsid w:val="00637C06"/>
    <w:rsid w:val="00664810"/>
    <w:rsid w:val="00684D23"/>
    <w:rsid w:val="006A22BA"/>
    <w:rsid w:val="006E0063"/>
    <w:rsid w:val="00713280"/>
    <w:rsid w:val="007206E9"/>
    <w:rsid w:val="00733213"/>
    <w:rsid w:val="00734C66"/>
    <w:rsid w:val="007421C9"/>
    <w:rsid w:val="00777F27"/>
    <w:rsid w:val="007929D6"/>
    <w:rsid w:val="007C1381"/>
    <w:rsid w:val="007C16A5"/>
    <w:rsid w:val="007D0C19"/>
    <w:rsid w:val="00814C21"/>
    <w:rsid w:val="00831028"/>
    <w:rsid w:val="00845F38"/>
    <w:rsid w:val="00853D3E"/>
    <w:rsid w:val="00877127"/>
    <w:rsid w:val="00884378"/>
    <w:rsid w:val="00893583"/>
    <w:rsid w:val="00895164"/>
    <w:rsid w:val="008B39A7"/>
    <w:rsid w:val="008B735A"/>
    <w:rsid w:val="008D2166"/>
    <w:rsid w:val="009120B7"/>
    <w:rsid w:val="009155B2"/>
    <w:rsid w:val="00937F7A"/>
    <w:rsid w:val="00942EAF"/>
    <w:rsid w:val="00976164"/>
    <w:rsid w:val="00977938"/>
    <w:rsid w:val="00977FE5"/>
    <w:rsid w:val="00982758"/>
    <w:rsid w:val="009862FA"/>
    <w:rsid w:val="009A5054"/>
    <w:rsid w:val="009B58C9"/>
    <w:rsid w:val="009D718B"/>
    <w:rsid w:val="00A0279C"/>
    <w:rsid w:val="00A31616"/>
    <w:rsid w:val="00A54961"/>
    <w:rsid w:val="00A567DC"/>
    <w:rsid w:val="00A6347A"/>
    <w:rsid w:val="00A743EB"/>
    <w:rsid w:val="00AA3803"/>
    <w:rsid w:val="00AD22ED"/>
    <w:rsid w:val="00AD39AE"/>
    <w:rsid w:val="00AD4099"/>
    <w:rsid w:val="00AE1097"/>
    <w:rsid w:val="00B05A5B"/>
    <w:rsid w:val="00B144D8"/>
    <w:rsid w:val="00B26E23"/>
    <w:rsid w:val="00B34913"/>
    <w:rsid w:val="00B36F61"/>
    <w:rsid w:val="00B42E39"/>
    <w:rsid w:val="00B533DC"/>
    <w:rsid w:val="00B77F01"/>
    <w:rsid w:val="00BB0739"/>
    <w:rsid w:val="00BE3D6F"/>
    <w:rsid w:val="00BE6855"/>
    <w:rsid w:val="00C06C05"/>
    <w:rsid w:val="00C166EE"/>
    <w:rsid w:val="00C201AD"/>
    <w:rsid w:val="00C441DA"/>
    <w:rsid w:val="00C57F79"/>
    <w:rsid w:val="00C64F76"/>
    <w:rsid w:val="00C67933"/>
    <w:rsid w:val="00C92906"/>
    <w:rsid w:val="00CF1D8F"/>
    <w:rsid w:val="00D051A6"/>
    <w:rsid w:val="00D22E49"/>
    <w:rsid w:val="00D25980"/>
    <w:rsid w:val="00D27C39"/>
    <w:rsid w:val="00D31CAC"/>
    <w:rsid w:val="00D32F4E"/>
    <w:rsid w:val="00D50E89"/>
    <w:rsid w:val="00D62F07"/>
    <w:rsid w:val="00D912DF"/>
    <w:rsid w:val="00DB1F5E"/>
    <w:rsid w:val="00DB43BD"/>
    <w:rsid w:val="00DC0657"/>
    <w:rsid w:val="00DC3FB0"/>
    <w:rsid w:val="00DF0E8D"/>
    <w:rsid w:val="00DF13BD"/>
    <w:rsid w:val="00DF1B0F"/>
    <w:rsid w:val="00DF2A70"/>
    <w:rsid w:val="00E006FC"/>
    <w:rsid w:val="00E471A9"/>
    <w:rsid w:val="00E76C72"/>
    <w:rsid w:val="00E85E36"/>
    <w:rsid w:val="00EC3D3F"/>
    <w:rsid w:val="00EC5ABD"/>
    <w:rsid w:val="00EF34A0"/>
    <w:rsid w:val="00F577C3"/>
    <w:rsid w:val="00F62E18"/>
    <w:rsid w:val="00F71D32"/>
    <w:rsid w:val="00FA7D76"/>
    <w:rsid w:val="00FC18CB"/>
    <w:rsid w:val="00FE47E2"/>
    <w:rsid w:val="00FF6C83"/>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C72"/>
    <w:rPr>
      <w:rFonts w:ascii="Tahoma" w:hAnsi="Tahoma" w:cs="Tahoma"/>
      <w:sz w:val="16"/>
      <w:szCs w:val="16"/>
    </w:rPr>
  </w:style>
  <w:style w:type="character" w:customStyle="1" w:styleId="BalloonTextChar">
    <w:name w:val="Balloon Text Char"/>
    <w:basedOn w:val="DefaultParagraphFont"/>
    <w:link w:val="BalloonText"/>
    <w:uiPriority w:val="99"/>
    <w:semiHidden/>
    <w:rsid w:val="00E76C72"/>
    <w:rPr>
      <w:rFonts w:ascii="Tahoma" w:hAnsi="Tahoma" w:cs="Tahoma"/>
      <w:sz w:val="16"/>
      <w:szCs w:val="16"/>
    </w:rPr>
  </w:style>
  <w:style w:type="paragraph" w:styleId="FootnoteText">
    <w:name w:val="footnote text"/>
    <w:basedOn w:val="Normal"/>
    <w:link w:val="FootnoteTextChar"/>
    <w:uiPriority w:val="99"/>
    <w:unhideWhenUsed/>
    <w:rsid w:val="008B735A"/>
    <w:rPr>
      <w:sz w:val="20"/>
      <w:szCs w:val="20"/>
    </w:rPr>
  </w:style>
  <w:style w:type="character" w:customStyle="1" w:styleId="FootnoteTextChar">
    <w:name w:val="Footnote Text Char"/>
    <w:basedOn w:val="DefaultParagraphFont"/>
    <w:link w:val="FootnoteText"/>
    <w:uiPriority w:val="99"/>
    <w:rsid w:val="008B735A"/>
    <w:rPr>
      <w:sz w:val="20"/>
      <w:szCs w:val="20"/>
    </w:rPr>
  </w:style>
  <w:style w:type="character" w:styleId="FootnoteReference">
    <w:name w:val="footnote reference"/>
    <w:basedOn w:val="DefaultParagraphFont"/>
    <w:uiPriority w:val="99"/>
    <w:semiHidden/>
    <w:unhideWhenUsed/>
    <w:rsid w:val="008B735A"/>
    <w:rPr>
      <w:vertAlign w:val="superscript"/>
    </w:rPr>
  </w:style>
  <w:style w:type="character" w:styleId="Hyperlink">
    <w:name w:val="Hyperlink"/>
    <w:basedOn w:val="DefaultParagraphFont"/>
    <w:uiPriority w:val="99"/>
    <w:unhideWhenUsed/>
    <w:rsid w:val="007C16A5"/>
    <w:rPr>
      <w:color w:val="0000FF" w:themeColor="hyperlink"/>
      <w:u w:val="single"/>
    </w:rPr>
  </w:style>
  <w:style w:type="character" w:styleId="PlaceholderText">
    <w:name w:val="Placeholder Text"/>
    <w:basedOn w:val="DefaultParagraphFont"/>
    <w:uiPriority w:val="99"/>
    <w:semiHidden/>
    <w:rsid w:val="005C30C1"/>
    <w:rPr>
      <w:color w:val="808080"/>
    </w:rPr>
  </w:style>
  <w:style w:type="paragraph" w:styleId="Header">
    <w:name w:val="header"/>
    <w:basedOn w:val="Normal"/>
    <w:link w:val="HeaderChar"/>
    <w:uiPriority w:val="99"/>
    <w:unhideWhenUsed/>
    <w:rsid w:val="00B77F01"/>
    <w:pPr>
      <w:tabs>
        <w:tab w:val="center" w:pos="4680"/>
        <w:tab w:val="right" w:pos="9360"/>
      </w:tabs>
    </w:pPr>
  </w:style>
  <w:style w:type="character" w:customStyle="1" w:styleId="HeaderChar">
    <w:name w:val="Header Char"/>
    <w:basedOn w:val="DefaultParagraphFont"/>
    <w:link w:val="Header"/>
    <w:uiPriority w:val="99"/>
    <w:rsid w:val="00B77F01"/>
  </w:style>
  <w:style w:type="paragraph" w:styleId="Footer">
    <w:name w:val="footer"/>
    <w:basedOn w:val="Normal"/>
    <w:link w:val="FooterChar"/>
    <w:uiPriority w:val="99"/>
    <w:unhideWhenUsed/>
    <w:rsid w:val="00B77F01"/>
    <w:pPr>
      <w:tabs>
        <w:tab w:val="center" w:pos="4680"/>
        <w:tab w:val="right" w:pos="9360"/>
      </w:tabs>
    </w:pPr>
  </w:style>
  <w:style w:type="character" w:customStyle="1" w:styleId="FooterChar">
    <w:name w:val="Footer Char"/>
    <w:basedOn w:val="DefaultParagraphFont"/>
    <w:link w:val="Footer"/>
    <w:uiPriority w:val="99"/>
    <w:rsid w:val="00B77F01"/>
  </w:style>
  <w:style w:type="character" w:styleId="CommentReference">
    <w:name w:val="annotation reference"/>
    <w:basedOn w:val="DefaultParagraphFont"/>
    <w:uiPriority w:val="99"/>
    <w:semiHidden/>
    <w:unhideWhenUsed/>
    <w:rsid w:val="004865FD"/>
    <w:rPr>
      <w:sz w:val="16"/>
      <w:szCs w:val="16"/>
    </w:rPr>
  </w:style>
  <w:style w:type="paragraph" w:styleId="CommentText">
    <w:name w:val="annotation text"/>
    <w:basedOn w:val="Normal"/>
    <w:link w:val="CommentTextChar"/>
    <w:uiPriority w:val="99"/>
    <w:semiHidden/>
    <w:unhideWhenUsed/>
    <w:rsid w:val="004865FD"/>
    <w:rPr>
      <w:sz w:val="20"/>
      <w:szCs w:val="20"/>
    </w:rPr>
  </w:style>
  <w:style w:type="character" w:customStyle="1" w:styleId="CommentTextChar">
    <w:name w:val="Comment Text Char"/>
    <w:basedOn w:val="DefaultParagraphFont"/>
    <w:link w:val="CommentText"/>
    <w:uiPriority w:val="99"/>
    <w:semiHidden/>
    <w:rsid w:val="004865FD"/>
    <w:rPr>
      <w:sz w:val="20"/>
      <w:szCs w:val="20"/>
    </w:rPr>
  </w:style>
  <w:style w:type="paragraph" w:styleId="CommentSubject">
    <w:name w:val="annotation subject"/>
    <w:basedOn w:val="CommentText"/>
    <w:next w:val="CommentText"/>
    <w:link w:val="CommentSubjectChar"/>
    <w:uiPriority w:val="99"/>
    <w:semiHidden/>
    <w:unhideWhenUsed/>
    <w:rsid w:val="004865FD"/>
    <w:rPr>
      <w:b/>
      <w:bCs/>
    </w:rPr>
  </w:style>
  <w:style w:type="character" w:customStyle="1" w:styleId="CommentSubjectChar">
    <w:name w:val="Comment Subject Char"/>
    <w:basedOn w:val="CommentTextChar"/>
    <w:link w:val="CommentSubject"/>
    <w:uiPriority w:val="99"/>
    <w:semiHidden/>
    <w:rsid w:val="004865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C72"/>
    <w:rPr>
      <w:rFonts w:ascii="Tahoma" w:hAnsi="Tahoma" w:cs="Tahoma"/>
      <w:sz w:val="16"/>
      <w:szCs w:val="16"/>
    </w:rPr>
  </w:style>
  <w:style w:type="character" w:customStyle="1" w:styleId="BalloonTextChar">
    <w:name w:val="Balloon Text Char"/>
    <w:basedOn w:val="DefaultParagraphFont"/>
    <w:link w:val="BalloonText"/>
    <w:uiPriority w:val="99"/>
    <w:semiHidden/>
    <w:rsid w:val="00E76C72"/>
    <w:rPr>
      <w:rFonts w:ascii="Tahoma" w:hAnsi="Tahoma" w:cs="Tahoma"/>
      <w:sz w:val="16"/>
      <w:szCs w:val="16"/>
    </w:rPr>
  </w:style>
  <w:style w:type="paragraph" w:styleId="FootnoteText">
    <w:name w:val="footnote text"/>
    <w:basedOn w:val="Normal"/>
    <w:link w:val="FootnoteTextChar"/>
    <w:uiPriority w:val="99"/>
    <w:unhideWhenUsed/>
    <w:rsid w:val="008B735A"/>
    <w:rPr>
      <w:sz w:val="20"/>
      <w:szCs w:val="20"/>
    </w:rPr>
  </w:style>
  <w:style w:type="character" w:customStyle="1" w:styleId="FootnoteTextChar">
    <w:name w:val="Footnote Text Char"/>
    <w:basedOn w:val="DefaultParagraphFont"/>
    <w:link w:val="FootnoteText"/>
    <w:uiPriority w:val="99"/>
    <w:rsid w:val="008B735A"/>
    <w:rPr>
      <w:sz w:val="20"/>
      <w:szCs w:val="20"/>
    </w:rPr>
  </w:style>
  <w:style w:type="character" w:styleId="FootnoteReference">
    <w:name w:val="footnote reference"/>
    <w:basedOn w:val="DefaultParagraphFont"/>
    <w:uiPriority w:val="99"/>
    <w:semiHidden/>
    <w:unhideWhenUsed/>
    <w:rsid w:val="008B735A"/>
    <w:rPr>
      <w:vertAlign w:val="superscript"/>
    </w:rPr>
  </w:style>
  <w:style w:type="character" w:styleId="Hyperlink">
    <w:name w:val="Hyperlink"/>
    <w:basedOn w:val="DefaultParagraphFont"/>
    <w:uiPriority w:val="99"/>
    <w:unhideWhenUsed/>
    <w:rsid w:val="007C16A5"/>
    <w:rPr>
      <w:color w:val="0000FF" w:themeColor="hyperlink"/>
      <w:u w:val="single"/>
    </w:rPr>
  </w:style>
  <w:style w:type="character" w:styleId="PlaceholderText">
    <w:name w:val="Placeholder Text"/>
    <w:basedOn w:val="DefaultParagraphFont"/>
    <w:uiPriority w:val="99"/>
    <w:semiHidden/>
    <w:rsid w:val="005C30C1"/>
    <w:rPr>
      <w:color w:val="808080"/>
    </w:rPr>
  </w:style>
  <w:style w:type="paragraph" w:styleId="Header">
    <w:name w:val="header"/>
    <w:basedOn w:val="Normal"/>
    <w:link w:val="HeaderChar"/>
    <w:uiPriority w:val="99"/>
    <w:unhideWhenUsed/>
    <w:rsid w:val="00B77F01"/>
    <w:pPr>
      <w:tabs>
        <w:tab w:val="center" w:pos="4680"/>
        <w:tab w:val="right" w:pos="9360"/>
      </w:tabs>
    </w:pPr>
  </w:style>
  <w:style w:type="character" w:customStyle="1" w:styleId="HeaderChar">
    <w:name w:val="Header Char"/>
    <w:basedOn w:val="DefaultParagraphFont"/>
    <w:link w:val="Header"/>
    <w:uiPriority w:val="99"/>
    <w:rsid w:val="00B77F01"/>
  </w:style>
  <w:style w:type="paragraph" w:styleId="Footer">
    <w:name w:val="footer"/>
    <w:basedOn w:val="Normal"/>
    <w:link w:val="FooterChar"/>
    <w:uiPriority w:val="99"/>
    <w:unhideWhenUsed/>
    <w:rsid w:val="00B77F01"/>
    <w:pPr>
      <w:tabs>
        <w:tab w:val="center" w:pos="4680"/>
        <w:tab w:val="right" w:pos="9360"/>
      </w:tabs>
    </w:pPr>
  </w:style>
  <w:style w:type="character" w:customStyle="1" w:styleId="FooterChar">
    <w:name w:val="Footer Char"/>
    <w:basedOn w:val="DefaultParagraphFont"/>
    <w:link w:val="Footer"/>
    <w:uiPriority w:val="99"/>
    <w:rsid w:val="00B77F01"/>
  </w:style>
  <w:style w:type="character" w:styleId="CommentReference">
    <w:name w:val="annotation reference"/>
    <w:basedOn w:val="DefaultParagraphFont"/>
    <w:uiPriority w:val="99"/>
    <w:semiHidden/>
    <w:unhideWhenUsed/>
    <w:rsid w:val="004865FD"/>
    <w:rPr>
      <w:sz w:val="16"/>
      <w:szCs w:val="16"/>
    </w:rPr>
  </w:style>
  <w:style w:type="paragraph" w:styleId="CommentText">
    <w:name w:val="annotation text"/>
    <w:basedOn w:val="Normal"/>
    <w:link w:val="CommentTextChar"/>
    <w:uiPriority w:val="99"/>
    <w:semiHidden/>
    <w:unhideWhenUsed/>
    <w:rsid w:val="004865FD"/>
    <w:rPr>
      <w:sz w:val="20"/>
      <w:szCs w:val="20"/>
    </w:rPr>
  </w:style>
  <w:style w:type="character" w:customStyle="1" w:styleId="CommentTextChar">
    <w:name w:val="Comment Text Char"/>
    <w:basedOn w:val="DefaultParagraphFont"/>
    <w:link w:val="CommentText"/>
    <w:uiPriority w:val="99"/>
    <w:semiHidden/>
    <w:rsid w:val="004865FD"/>
    <w:rPr>
      <w:sz w:val="20"/>
      <w:szCs w:val="20"/>
    </w:rPr>
  </w:style>
  <w:style w:type="paragraph" w:styleId="CommentSubject">
    <w:name w:val="annotation subject"/>
    <w:basedOn w:val="CommentText"/>
    <w:next w:val="CommentText"/>
    <w:link w:val="CommentSubjectChar"/>
    <w:uiPriority w:val="99"/>
    <w:semiHidden/>
    <w:unhideWhenUsed/>
    <w:rsid w:val="004865FD"/>
    <w:rPr>
      <w:b/>
      <w:bCs/>
    </w:rPr>
  </w:style>
  <w:style w:type="character" w:customStyle="1" w:styleId="CommentSubjectChar">
    <w:name w:val="Comment Subject Char"/>
    <w:basedOn w:val="CommentTextChar"/>
    <w:link w:val="CommentSubject"/>
    <w:uiPriority w:val="99"/>
    <w:semiHidden/>
    <w:rsid w:val="004865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18762">
      <w:bodyDiv w:val="1"/>
      <w:marLeft w:val="0"/>
      <w:marRight w:val="0"/>
      <w:marTop w:val="0"/>
      <w:marBottom w:val="0"/>
      <w:divBdr>
        <w:top w:val="none" w:sz="0" w:space="0" w:color="auto"/>
        <w:left w:val="none" w:sz="0" w:space="0" w:color="auto"/>
        <w:bottom w:val="none" w:sz="0" w:space="0" w:color="auto"/>
        <w:right w:val="none" w:sz="0" w:space="0" w:color="auto"/>
      </w:divBdr>
      <w:divsChild>
        <w:div w:id="139866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b.archive.org/web/20171115110444/http://www.psychologicalscience.org/publications/psychological_science/ps-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8368C-B5FD-4BB5-926F-A331AE92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dc:creator>
  <cp:lastModifiedBy>L.J</cp:lastModifiedBy>
  <cp:revision>9</cp:revision>
  <dcterms:created xsi:type="dcterms:W3CDTF">2018-06-04T19:10:00Z</dcterms:created>
  <dcterms:modified xsi:type="dcterms:W3CDTF">2018-06-11T21:18:00Z</dcterms:modified>
</cp:coreProperties>
</file>