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D7A5" w14:textId="0B413022" w:rsidR="001506AA" w:rsidRDefault="00967360" w:rsidP="001506AA">
      <w:pPr>
        <w:jc w:val="right"/>
      </w:pPr>
      <w:bookmarkStart w:id="0" w:name="_Hlk190425691"/>
      <w:bookmarkStart w:id="1" w:name="_Hlk212802821"/>
      <w:bookmarkStart w:id="2" w:name="_Hlk171767539"/>
      <w:bookmarkEnd w:id="0"/>
      <w:r>
        <w:t xml:space="preserve">First Name and Last </w:t>
      </w:r>
      <w:r w:rsidRPr="005F0EB3">
        <w:t>Name</w:t>
      </w:r>
      <w:r w:rsidR="001506AA" w:rsidRPr="005F0EB3">
        <w:t xml:space="preserve"> </w:t>
      </w:r>
      <w:r w:rsidR="001506AA">
        <w:t>______________</w:t>
      </w:r>
      <w:r w:rsidR="001506AA" w:rsidRPr="005F0EB3">
        <w:t>______________________________________</w:t>
      </w:r>
    </w:p>
    <w:p w14:paraId="6E03B5BF" w14:textId="77777777" w:rsidR="001506AA" w:rsidRDefault="001506AA" w:rsidP="001506AA">
      <w:pPr>
        <w:rPr>
          <w:i/>
          <w:iCs/>
        </w:rPr>
      </w:pPr>
      <w:bookmarkStart w:id="3" w:name="_Hlk212802812"/>
      <w:bookmarkEnd w:id="1"/>
    </w:p>
    <w:p w14:paraId="7D0A518B" w14:textId="77777777" w:rsidR="00E6344D" w:rsidRPr="004C12DE" w:rsidRDefault="00E6344D" w:rsidP="004C12DE">
      <w:pPr>
        <w:pStyle w:val="ListParagraph"/>
        <w:numPr>
          <w:ilvl w:val="0"/>
          <w:numId w:val="70"/>
        </w:numPr>
        <w:shd w:val="clear" w:color="auto" w:fill="F2F2F2" w:themeFill="background1" w:themeFillShade="F2"/>
        <w:spacing w:after="240"/>
        <w:ind w:left="360"/>
        <w:contextualSpacing w:val="0"/>
        <w:rPr>
          <w:b/>
          <w:bCs w:val="0"/>
        </w:rPr>
      </w:pPr>
      <w:r w:rsidRPr="004C12DE">
        <w:rPr>
          <w:b/>
          <w:bCs w:val="0"/>
        </w:rPr>
        <w:t xml:space="preserve">Write </w:t>
      </w:r>
      <w:r w:rsidR="001506AA" w:rsidRPr="004C12DE">
        <w:rPr>
          <w:b/>
          <w:bCs w:val="0"/>
        </w:rPr>
        <w:t xml:space="preserve">your </w:t>
      </w:r>
      <w:bookmarkStart w:id="4" w:name="_Hlk208905406"/>
      <w:r w:rsidR="001506AA" w:rsidRPr="004C12DE">
        <w:rPr>
          <w:b/>
          <w:bCs w:val="0"/>
        </w:rPr>
        <w:t xml:space="preserve">first and last name </w:t>
      </w:r>
      <w:bookmarkEnd w:id="4"/>
      <w:r w:rsidR="001506AA" w:rsidRPr="004C12DE">
        <w:rPr>
          <w:b/>
          <w:bCs w:val="0"/>
        </w:rPr>
        <w:t xml:space="preserve">on this page. </w:t>
      </w:r>
    </w:p>
    <w:p w14:paraId="2C2F8321" w14:textId="06CE909D" w:rsidR="004C12DE" w:rsidRDefault="004C12DE" w:rsidP="004C12DE">
      <w:pPr>
        <w:pStyle w:val="ListParagraph"/>
        <w:numPr>
          <w:ilvl w:val="0"/>
          <w:numId w:val="70"/>
        </w:numPr>
        <w:shd w:val="clear" w:color="auto" w:fill="F2F2F2" w:themeFill="background1" w:themeFillShade="F2"/>
        <w:spacing w:after="240"/>
        <w:ind w:left="360"/>
        <w:contextualSpacing w:val="0"/>
        <w:rPr>
          <w:b/>
          <w:bCs w:val="0"/>
        </w:rPr>
      </w:pPr>
      <w:r>
        <w:rPr>
          <w:b/>
          <w:bCs w:val="0"/>
        </w:rPr>
        <w:t>Write your responses under the indicated item on the following pages. See the instructor if you need additional paper.</w:t>
      </w:r>
    </w:p>
    <w:p w14:paraId="7E5FE83B" w14:textId="33D92364" w:rsidR="001506AA" w:rsidRPr="004C12DE" w:rsidRDefault="00295F7A" w:rsidP="004C12DE">
      <w:pPr>
        <w:pStyle w:val="ListParagraph"/>
        <w:numPr>
          <w:ilvl w:val="0"/>
          <w:numId w:val="70"/>
        </w:numPr>
        <w:shd w:val="clear" w:color="auto" w:fill="F2F2F2" w:themeFill="background1" w:themeFillShade="F2"/>
        <w:spacing w:after="240"/>
        <w:ind w:left="360"/>
        <w:contextualSpacing w:val="0"/>
        <w:rPr>
          <w:b/>
          <w:bCs w:val="0"/>
        </w:rPr>
      </w:pPr>
      <w:r w:rsidRPr="004C12DE">
        <w:rPr>
          <w:b/>
          <w:bCs w:val="0"/>
        </w:rPr>
        <w:t xml:space="preserve">No need </w:t>
      </w:r>
      <w:r w:rsidR="00A2389A" w:rsidRPr="004C12DE">
        <w:rPr>
          <w:b/>
          <w:bCs w:val="0"/>
        </w:rPr>
        <w:t xml:space="preserve">for your responses to be in </w:t>
      </w:r>
      <w:r w:rsidRPr="004C12DE">
        <w:rPr>
          <w:b/>
          <w:bCs w:val="0"/>
        </w:rPr>
        <w:t xml:space="preserve">complete sentences: feel free to write enough to signal to me that you understand the correct response. </w:t>
      </w:r>
    </w:p>
    <w:p w14:paraId="0A64DAE7" w14:textId="1C86D17F" w:rsidR="004C12DE" w:rsidRPr="002D5EFA" w:rsidRDefault="004C12DE" w:rsidP="002D5EFA">
      <w:pPr>
        <w:pStyle w:val="ListParagraph"/>
        <w:numPr>
          <w:ilvl w:val="0"/>
          <w:numId w:val="70"/>
        </w:numPr>
        <w:shd w:val="clear" w:color="auto" w:fill="D1D1D1" w:themeFill="background2" w:themeFillShade="E6"/>
        <w:spacing w:after="240"/>
        <w:ind w:left="360"/>
        <w:contextualSpacing w:val="0"/>
        <w:rPr>
          <w:b/>
          <w:bCs w:val="0"/>
          <w:u w:val="single"/>
        </w:rPr>
      </w:pPr>
      <w:r w:rsidRPr="002D5EFA">
        <w:rPr>
          <w:b/>
          <w:bCs w:val="0"/>
          <w:u w:val="single"/>
        </w:rPr>
        <w:t xml:space="preserve">Responses that </w:t>
      </w:r>
      <w:r w:rsidR="00DE1A5E">
        <w:rPr>
          <w:b/>
          <w:bCs w:val="0"/>
          <w:u w:val="single"/>
        </w:rPr>
        <w:t xml:space="preserve">the grader </w:t>
      </w:r>
      <w:r w:rsidRPr="002D5EFA">
        <w:rPr>
          <w:b/>
          <w:bCs w:val="0"/>
          <w:u w:val="single"/>
        </w:rPr>
        <w:t xml:space="preserve">cannot read might </w:t>
      </w:r>
      <w:r w:rsidR="00DA3DF8">
        <w:rPr>
          <w:b/>
          <w:bCs w:val="0"/>
          <w:u w:val="single"/>
        </w:rPr>
        <w:t xml:space="preserve">not </w:t>
      </w:r>
      <w:r w:rsidRPr="002D5EFA">
        <w:rPr>
          <w:b/>
          <w:bCs w:val="0"/>
          <w:u w:val="single"/>
        </w:rPr>
        <w:t>be marked as correct.</w:t>
      </w:r>
    </w:p>
    <w:p w14:paraId="120EAA6D" w14:textId="1AA823C9" w:rsidR="004C12DE" w:rsidRPr="0025099E" w:rsidRDefault="004C12DE" w:rsidP="004C12DE">
      <w:pPr>
        <w:pStyle w:val="ListParagraph"/>
        <w:numPr>
          <w:ilvl w:val="0"/>
          <w:numId w:val="70"/>
        </w:numPr>
        <w:shd w:val="clear" w:color="auto" w:fill="F2F2F2" w:themeFill="background1" w:themeFillShade="F2"/>
        <w:ind w:left="360"/>
        <w:rPr>
          <w:b/>
          <w:bCs w:val="0"/>
          <w:strike/>
        </w:rPr>
      </w:pPr>
      <w:r w:rsidRPr="0025099E">
        <w:rPr>
          <w:b/>
          <w:bCs w:val="0"/>
          <w:strike/>
        </w:rPr>
        <w:t xml:space="preserve">Each item will be worth up to </w:t>
      </w:r>
      <w:r w:rsidR="00C42391" w:rsidRPr="0025099E">
        <w:rPr>
          <w:b/>
          <w:bCs w:val="0"/>
          <w:strike/>
        </w:rPr>
        <w:t>4</w:t>
      </w:r>
      <w:r w:rsidRPr="0025099E">
        <w:rPr>
          <w:b/>
          <w:bCs w:val="0"/>
          <w:strike/>
        </w:rPr>
        <w:t xml:space="preserve"> points. </w:t>
      </w:r>
    </w:p>
    <w:p w14:paraId="06DF7952" w14:textId="77777777" w:rsidR="001506AA" w:rsidRDefault="001506AA" w:rsidP="00063827">
      <w:pPr>
        <w:pStyle w:val="Heading2"/>
      </w:pPr>
    </w:p>
    <w:p w14:paraId="271E720F" w14:textId="2A6BA224" w:rsidR="00A2389A" w:rsidRPr="00F549F1" w:rsidRDefault="00A2389A" w:rsidP="00A2389A">
      <w:pPr>
        <w:pStyle w:val="Heading2"/>
      </w:pPr>
      <w:r w:rsidRPr="00F549F1">
        <w:t>POL 138</w:t>
      </w:r>
      <w:r>
        <w:t>-003</w:t>
      </w:r>
      <w:r w:rsidRPr="00F549F1">
        <w:t xml:space="preserve"> Quantitative Reasoning in Political Science</w:t>
      </w:r>
    </w:p>
    <w:p w14:paraId="560A5DE6" w14:textId="4994C417" w:rsidR="00A2389A" w:rsidRPr="00F549F1" w:rsidRDefault="00EA1FD2" w:rsidP="00A2389A">
      <w:pPr>
        <w:pStyle w:val="Heading2"/>
      </w:pPr>
      <w:r>
        <w:t xml:space="preserve">More practice for </w:t>
      </w:r>
      <w:r w:rsidR="00A2389A" w:rsidRPr="00F549F1">
        <w:t xml:space="preserve">Exam </w:t>
      </w:r>
      <w:r w:rsidR="00A2389A">
        <w:t xml:space="preserve">4 </w:t>
      </w:r>
      <w:r w:rsidR="00A2389A">
        <w:sym w:font="Symbol" w:char="F0D7"/>
      </w:r>
      <w:r w:rsidR="00A2389A">
        <w:t xml:space="preserve"> Fall 2025 </w:t>
      </w:r>
    </w:p>
    <w:bookmarkEnd w:id="3"/>
    <w:p w14:paraId="15349056" w14:textId="77777777" w:rsidR="00A2389A" w:rsidRPr="00A2389A" w:rsidRDefault="00A2389A" w:rsidP="00A2389A"/>
    <w:p w14:paraId="53142D03" w14:textId="6141F708" w:rsidR="00295F7A" w:rsidRDefault="00295F7A" w:rsidP="008F40E1">
      <w:pPr>
        <w:pStyle w:val="NUMBERLIST"/>
      </w:pPr>
      <w:r>
        <w:t>Write the specific definition of a p-value</w:t>
      </w:r>
      <w:r w:rsidR="009B3727">
        <w:t>,</w:t>
      </w:r>
      <w:r>
        <w:t xml:space="preserve"> in terms of the probability </w:t>
      </w:r>
      <w:r w:rsidR="002D5EFA">
        <w:t xml:space="preserve">that is </w:t>
      </w:r>
      <w:r>
        <w:t xml:space="preserve">defined by the p-value. </w:t>
      </w:r>
      <w:r w:rsidR="002D5EFA">
        <w:t>I</w:t>
      </w:r>
      <w:r>
        <w:t>nclude the three major elements of the definition.</w:t>
      </w:r>
    </w:p>
    <w:p w14:paraId="7C5A2182" w14:textId="77777777" w:rsidR="00295F7A" w:rsidRDefault="00295F7A" w:rsidP="00295F7A"/>
    <w:p w14:paraId="3CE849E7" w14:textId="77777777" w:rsidR="00EA1FD2" w:rsidRDefault="00EA1FD2" w:rsidP="00295F7A"/>
    <w:p w14:paraId="4CD181BC" w14:textId="77777777" w:rsidR="00EA1FD2" w:rsidRDefault="00EA1FD2" w:rsidP="00295F7A"/>
    <w:p w14:paraId="4F081FD0" w14:textId="77777777" w:rsidR="00EA1FD2" w:rsidRDefault="00EA1FD2" w:rsidP="00295F7A"/>
    <w:p w14:paraId="30C7E155" w14:textId="77777777" w:rsidR="00EA1FD2" w:rsidRDefault="00EA1FD2" w:rsidP="00295F7A"/>
    <w:p w14:paraId="7F8AE343" w14:textId="22866DE6" w:rsidR="00D65BAD" w:rsidRDefault="00D65BAD" w:rsidP="00D65BAD">
      <w:pPr>
        <w:pStyle w:val="NUMBERLIST"/>
      </w:pPr>
      <w:r>
        <w:t xml:space="preserve">For </w:t>
      </w:r>
      <w:r w:rsidR="009A39D4">
        <w:t>an</w:t>
      </w:r>
      <w:r>
        <w:t xml:space="preserve"> experiment involving human participants</w:t>
      </w:r>
      <w:r w:rsidR="009A39D4">
        <w:t xml:space="preserve"> who are randomly assigned to a control group or to a treatment group</w:t>
      </w:r>
      <w:r>
        <w:t xml:space="preserve">, </w:t>
      </w:r>
      <w:r w:rsidR="00121A5F">
        <w:t xml:space="preserve">[A] </w:t>
      </w:r>
      <w:r w:rsidRPr="00121A5F">
        <w:rPr>
          <w:u w:val="single"/>
        </w:rPr>
        <w:t>indicate</w:t>
      </w:r>
      <w:r>
        <w:t xml:space="preserve"> what must be randomized for the experiment to </w:t>
      </w:r>
      <w:r w:rsidR="009A39D4">
        <w:t xml:space="preserve">validly </w:t>
      </w:r>
      <w:r>
        <w:t xml:space="preserve">identify whether the </w:t>
      </w:r>
      <w:r w:rsidR="009A39D4">
        <w:t xml:space="preserve">difference between the groups in an outcome was due to the </w:t>
      </w:r>
      <w:r>
        <w:t xml:space="preserve">difference in treatment. [B] </w:t>
      </w:r>
      <w:r w:rsidR="00121A5F">
        <w:t xml:space="preserve">Then </w:t>
      </w:r>
      <w:r w:rsidR="00121A5F" w:rsidRPr="00121A5F">
        <w:rPr>
          <w:u w:val="single"/>
        </w:rPr>
        <w:t>e</w:t>
      </w:r>
      <w:r w:rsidRPr="00121A5F">
        <w:rPr>
          <w:u w:val="single"/>
        </w:rPr>
        <w:t>xplain</w:t>
      </w:r>
      <w:r>
        <w:t xml:space="preserve"> how that randomization helps identify </w:t>
      </w:r>
      <w:r w:rsidR="009A39D4">
        <w:t>whether the difference between the groups in an outcome was due to the difference in treatment</w:t>
      </w:r>
      <w:r>
        <w:t>.</w:t>
      </w:r>
    </w:p>
    <w:p w14:paraId="6318706C" w14:textId="77777777" w:rsidR="006508D3" w:rsidRDefault="006508D3" w:rsidP="006508D3">
      <w:pPr>
        <w:pStyle w:val="NUMBERLIST"/>
        <w:numPr>
          <w:ilvl w:val="0"/>
          <w:numId w:val="0"/>
        </w:numPr>
      </w:pPr>
    </w:p>
    <w:p w14:paraId="2ED7484C" w14:textId="77777777" w:rsidR="006508D3" w:rsidRDefault="006508D3" w:rsidP="006508D3">
      <w:pPr>
        <w:pStyle w:val="NUMBERLIST"/>
        <w:numPr>
          <w:ilvl w:val="0"/>
          <w:numId w:val="0"/>
        </w:numPr>
      </w:pPr>
    </w:p>
    <w:p w14:paraId="792A1577" w14:textId="77777777" w:rsidR="006508D3" w:rsidRDefault="006508D3" w:rsidP="006508D3">
      <w:pPr>
        <w:pStyle w:val="NUMBERLIST"/>
        <w:numPr>
          <w:ilvl w:val="0"/>
          <w:numId w:val="0"/>
        </w:numPr>
      </w:pPr>
    </w:p>
    <w:p w14:paraId="681B4AD4" w14:textId="77777777" w:rsidR="006508D3" w:rsidRDefault="006508D3" w:rsidP="006508D3">
      <w:pPr>
        <w:pStyle w:val="NUMBERLIST"/>
        <w:numPr>
          <w:ilvl w:val="0"/>
          <w:numId w:val="0"/>
        </w:numPr>
      </w:pPr>
    </w:p>
    <w:p w14:paraId="59D79CFA" w14:textId="77777777" w:rsidR="00337936" w:rsidRDefault="00337936" w:rsidP="006508D3">
      <w:pPr>
        <w:pStyle w:val="NUMBERLIST"/>
        <w:numPr>
          <w:ilvl w:val="0"/>
          <w:numId w:val="0"/>
        </w:numPr>
      </w:pPr>
    </w:p>
    <w:p w14:paraId="33C93904" w14:textId="77777777" w:rsidR="006508D3" w:rsidRDefault="006508D3" w:rsidP="006508D3">
      <w:pPr>
        <w:pStyle w:val="NUMBERLIST"/>
        <w:numPr>
          <w:ilvl w:val="0"/>
          <w:numId w:val="0"/>
        </w:numPr>
      </w:pPr>
    </w:p>
    <w:p w14:paraId="40560047" w14:textId="3C07B4A2" w:rsidR="006508D3" w:rsidRPr="006508D3" w:rsidRDefault="006508D3" w:rsidP="006508D3">
      <w:pPr>
        <w:pStyle w:val="NUMBERLIST"/>
      </w:pPr>
      <w:r>
        <w:t xml:space="preserve">Amy </w:t>
      </w:r>
      <w:r w:rsidR="00401166">
        <w:t xml:space="preserve">and Bob are divorce attorneys. Amy's office is in downtown Chicago, she charges clients $600 per hour, and she takes divorce cases only if the divorcing couple has no children and at least $1 million in assets. Bob's office is in a poor rural area of Illinois, he charges $100 per hour, and he takes any divorce case. We found on the internet the average client ratings about Amy and Bob on a scale from 0 stars to 5 stars. </w:t>
      </w:r>
      <w:r w:rsidRPr="006508D3">
        <w:rPr>
          <w:u w:val="single"/>
        </w:rPr>
        <w:t>Select</w:t>
      </w:r>
      <w:r w:rsidRPr="006508D3">
        <w:t xml:space="preserve"> one </w:t>
      </w:r>
      <w:r w:rsidR="00401166">
        <w:t>difference between Amy and Bob</w:t>
      </w:r>
      <w:r w:rsidR="00337936">
        <w:t>,</w:t>
      </w:r>
      <w:r w:rsidRPr="006508D3">
        <w:t xml:space="preserve"> and </w:t>
      </w:r>
      <w:r w:rsidRPr="006508D3">
        <w:rPr>
          <w:u w:val="single"/>
        </w:rPr>
        <w:t>indicate</w:t>
      </w:r>
      <w:r w:rsidRPr="006508D3">
        <w:t xml:space="preserve"> whether </w:t>
      </w:r>
      <w:r w:rsidRPr="006508D3">
        <w:rPr>
          <w:u w:val="single"/>
        </w:rPr>
        <w:t>on that factor only</w:t>
      </w:r>
      <w:r w:rsidRPr="006508D3">
        <w:t xml:space="preserve"> </w:t>
      </w:r>
      <w:r w:rsidR="00401166">
        <w:t xml:space="preserve">client ratings </w:t>
      </w:r>
      <w:r w:rsidRPr="006508D3">
        <w:t>will plausibly be biased in favor of Amy or in favor of Bob.</w:t>
      </w:r>
    </w:p>
    <w:p w14:paraId="1D33FE0E" w14:textId="77777777" w:rsidR="006508D3" w:rsidRDefault="006508D3" w:rsidP="00D65BAD">
      <w:pPr>
        <w:pStyle w:val="NUMBERLIST"/>
        <w:numPr>
          <w:ilvl w:val="0"/>
          <w:numId w:val="0"/>
        </w:numPr>
        <w:ind w:left="360"/>
      </w:pPr>
    </w:p>
    <w:p w14:paraId="777E6950" w14:textId="77777777" w:rsidR="006508D3" w:rsidRDefault="006508D3" w:rsidP="00D65BAD">
      <w:pPr>
        <w:pStyle w:val="NUMBERLIST"/>
        <w:numPr>
          <w:ilvl w:val="0"/>
          <w:numId w:val="0"/>
        </w:numPr>
        <w:ind w:left="360"/>
      </w:pPr>
    </w:p>
    <w:p w14:paraId="24C0A4FD" w14:textId="77777777" w:rsidR="006508D3" w:rsidRDefault="006508D3" w:rsidP="00D65BAD">
      <w:pPr>
        <w:pStyle w:val="NUMBERLIST"/>
        <w:numPr>
          <w:ilvl w:val="0"/>
          <w:numId w:val="0"/>
        </w:numPr>
        <w:ind w:left="360"/>
      </w:pPr>
    </w:p>
    <w:p w14:paraId="719FC36F" w14:textId="77777777" w:rsidR="006508D3" w:rsidRDefault="006508D3" w:rsidP="00D65BAD">
      <w:pPr>
        <w:pStyle w:val="NUMBERLIST"/>
        <w:numPr>
          <w:ilvl w:val="0"/>
          <w:numId w:val="0"/>
        </w:numPr>
        <w:ind w:left="360"/>
      </w:pPr>
    </w:p>
    <w:p w14:paraId="0C9CDDFE" w14:textId="29E9C540" w:rsidR="002432D3" w:rsidRDefault="002432D3" w:rsidP="006508D3">
      <w:pPr>
        <w:pStyle w:val="NUMBERLIST"/>
      </w:pPr>
      <w:r>
        <w:lastRenderedPageBreak/>
        <w:t xml:space="preserve">Below is </w:t>
      </w:r>
      <w:r w:rsidRPr="006508D3">
        <w:t>linear</w:t>
      </w:r>
      <w:r>
        <w:t xml:space="preserve"> regression output for an analysis of data from U.S. adult </w:t>
      </w:r>
      <w:r w:rsidR="006508D3">
        <w:t>eligible</w:t>
      </w:r>
      <w:r>
        <w:t xml:space="preserve"> </w:t>
      </w:r>
      <w:r w:rsidR="006508D3">
        <w:t>voters</w:t>
      </w:r>
      <w:r>
        <w:t xml:space="preserve">, from the </w:t>
      </w:r>
      <w:r w:rsidR="00E6344D">
        <w:t>ANES 2024 Time Series Study</w:t>
      </w:r>
      <w:r>
        <w:t>. The outcome is FTMAGA, which is a respondent's feeling</w:t>
      </w:r>
      <w:r w:rsidR="006508D3">
        <w:t xml:space="preserve"> thermometer rating</w:t>
      </w:r>
      <w:r>
        <w:t xml:space="preserve"> about the "Make America Great</w:t>
      </w:r>
      <w:r w:rsidR="00337936">
        <w:t xml:space="preserve"> Again</w:t>
      </w:r>
      <w:r>
        <w:t xml:space="preserve">" </w:t>
      </w:r>
      <w:r w:rsidR="006508D3">
        <w:t>"MAGA" m</w:t>
      </w:r>
      <w:r>
        <w:t>ovement</w:t>
      </w:r>
      <w:r w:rsidR="006508D3">
        <w:t xml:space="preserve"> associated with Donald Trump</w:t>
      </w:r>
      <w:r>
        <w:t>, on a scale from 0 for very cold feelings to 100 for very warm feelings. The predictor is HANNITY, coded 1 for respondents who regularly watch the television show "Hannity" on the Fox News Channel</w:t>
      </w:r>
      <w:r w:rsidR="006508D3">
        <w:t xml:space="preserve"> and 0 otherwise</w:t>
      </w:r>
      <w:r>
        <w:t xml:space="preserve">. The host of the </w:t>
      </w:r>
      <w:r w:rsidR="006508D3">
        <w:t xml:space="preserve">Hannity </w:t>
      </w:r>
      <w:r>
        <w:t>show</w:t>
      </w:r>
      <w:r w:rsidR="00337936">
        <w:t xml:space="preserve"> is</w:t>
      </w:r>
      <w:r>
        <w:t xml:space="preserve"> Sean Hannity,</w:t>
      </w:r>
      <w:r w:rsidR="00337936">
        <w:t xml:space="preserve"> who i</w:t>
      </w:r>
      <w:r w:rsidR="006508D3">
        <w:t>s a supporter of Donald Trump</w:t>
      </w:r>
      <w:r w:rsidR="00337936">
        <w:t>. T</w:t>
      </w:r>
      <w:r w:rsidR="006508D3">
        <w:t xml:space="preserve">he </w:t>
      </w:r>
      <w:r w:rsidR="00337936">
        <w:t xml:space="preserve">Hannity </w:t>
      </w:r>
      <w:r w:rsidR="006508D3">
        <w:t>show often has coverage that favors Trump and MAGA.</w:t>
      </w:r>
    </w:p>
    <w:p w14:paraId="0BCE235F" w14:textId="77777777" w:rsidR="002432D3" w:rsidRPr="002432D3" w:rsidRDefault="002432D3" w:rsidP="002432D3">
      <w:pPr>
        <w:rPr>
          <w:rFonts w:ascii="Courier New" w:hAnsi="Courier New" w:cs="Courier New"/>
        </w:rPr>
      </w:pPr>
    </w:p>
    <w:p w14:paraId="10D25562" w14:textId="1E560644" w:rsidR="002432D3" w:rsidRPr="00401166" w:rsidRDefault="002432D3" w:rsidP="00401166">
      <w:pPr>
        <w:ind w:firstLine="360"/>
        <w:rPr>
          <w:rFonts w:ascii="Courier New" w:hAnsi="Courier New" w:cs="Courier New"/>
          <w:sz w:val="22"/>
          <w:szCs w:val="22"/>
        </w:rPr>
      </w:pPr>
      <w:r w:rsidRPr="00401166">
        <w:rPr>
          <w:rFonts w:ascii="Courier New" w:hAnsi="Courier New" w:cs="Courier New"/>
          <w:sz w:val="22"/>
          <w:szCs w:val="22"/>
        </w:rPr>
        <w:t xml:space="preserve">      </w:t>
      </w:r>
      <w:r w:rsidR="00401166" w:rsidRPr="00401166">
        <w:rPr>
          <w:rFonts w:ascii="Courier New" w:hAnsi="Courier New" w:cs="Courier New"/>
          <w:sz w:val="22"/>
          <w:szCs w:val="22"/>
        </w:rPr>
        <w:t xml:space="preserve">       </w:t>
      </w:r>
      <w:r w:rsidRPr="00401166">
        <w:rPr>
          <w:rFonts w:ascii="Courier New" w:hAnsi="Courier New" w:cs="Courier New"/>
          <w:sz w:val="22"/>
          <w:szCs w:val="22"/>
        </w:rPr>
        <w:t xml:space="preserve">FTMAGA |      Coef.   </w:t>
      </w:r>
      <w:r w:rsidR="006508D3" w:rsidRPr="00401166">
        <w:rPr>
          <w:rFonts w:ascii="Courier New" w:hAnsi="Courier New" w:cs="Courier New"/>
          <w:sz w:val="22"/>
          <w:szCs w:val="22"/>
        </w:rPr>
        <w:t>p-value</w:t>
      </w:r>
      <w:r w:rsidRPr="00401166">
        <w:rPr>
          <w:rFonts w:ascii="Courier New" w:hAnsi="Courier New" w:cs="Courier New"/>
          <w:sz w:val="22"/>
          <w:szCs w:val="22"/>
        </w:rPr>
        <w:t xml:space="preserve">     [95% Conf. Int</w:t>
      </w:r>
      <w:r w:rsidR="00401166" w:rsidRPr="00401166">
        <w:rPr>
          <w:rFonts w:ascii="Courier New" w:hAnsi="Courier New" w:cs="Courier New"/>
          <w:sz w:val="22"/>
          <w:szCs w:val="22"/>
        </w:rPr>
        <w:t>.]</w:t>
      </w:r>
    </w:p>
    <w:p w14:paraId="5490F3E4" w14:textId="42E6ECFB" w:rsidR="00401166" w:rsidRPr="00401166" w:rsidRDefault="002432D3" w:rsidP="00401166">
      <w:pPr>
        <w:ind w:firstLine="360"/>
        <w:rPr>
          <w:rFonts w:ascii="Courier New" w:hAnsi="Courier New" w:cs="Courier New"/>
          <w:sz w:val="22"/>
          <w:szCs w:val="22"/>
        </w:rPr>
      </w:pPr>
      <w:r w:rsidRPr="00401166">
        <w:rPr>
          <w:rFonts w:ascii="Courier New" w:hAnsi="Courier New" w:cs="Courier New"/>
          <w:sz w:val="22"/>
          <w:szCs w:val="22"/>
        </w:rPr>
        <w:t>----------</w:t>
      </w:r>
      <w:r w:rsidR="00401166" w:rsidRPr="00401166">
        <w:rPr>
          <w:rFonts w:ascii="Courier New" w:hAnsi="Courier New" w:cs="Courier New"/>
          <w:sz w:val="22"/>
          <w:szCs w:val="22"/>
        </w:rPr>
        <w:t>-------</w:t>
      </w:r>
      <w:r w:rsidRPr="00401166">
        <w:rPr>
          <w:rFonts w:ascii="Courier New" w:hAnsi="Courier New" w:cs="Courier New"/>
          <w:sz w:val="22"/>
          <w:szCs w:val="22"/>
        </w:rPr>
        <w:t>---+------------------------------------------</w:t>
      </w:r>
      <w:r w:rsidR="00401166" w:rsidRPr="00401166">
        <w:rPr>
          <w:rFonts w:ascii="Courier New" w:hAnsi="Courier New" w:cs="Courier New"/>
          <w:sz w:val="22"/>
          <w:szCs w:val="22"/>
        </w:rPr>
        <w:t>-</w:t>
      </w:r>
    </w:p>
    <w:p w14:paraId="70D65FB0" w14:textId="636C80AA" w:rsidR="002432D3" w:rsidRPr="00401166" w:rsidRDefault="002432D3" w:rsidP="00401166">
      <w:pPr>
        <w:ind w:firstLine="360"/>
        <w:rPr>
          <w:rFonts w:ascii="Courier New" w:hAnsi="Courier New" w:cs="Courier New"/>
          <w:sz w:val="22"/>
          <w:szCs w:val="22"/>
        </w:rPr>
      </w:pPr>
      <w:r w:rsidRPr="00401166">
        <w:rPr>
          <w:rFonts w:ascii="Courier New" w:hAnsi="Courier New" w:cs="Courier New"/>
          <w:sz w:val="22"/>
          <w:szCs w:val="22"/>
        </w:rPr>
        <w:t xml:space="preserve">     </w:t>
      </w:r>
      <w:r w:rsidR="006508D3" w:rsidRPr="00401166">
        <w:rPr>
          <w:rFonts w:ascii="Courier New" w:hAnsi="Courier New" w:cs="Courier New"/>
          <w:sz w:val="22"/>
          <w:szCs w:val="22"/>
        </w:rPr>
        <w:t xml:space="preserve">       </w:t>
      </w:r>
      <w:r w:rsidRPr="00401166">
        <w:rPr>
          <w:rFonts w:ascii="Courier New" w:hAnsi="Courier New" w:cs="Courier New"/>
          <w:sz w:val="22"/>
          <w:szCs w:val="22"/>
        </w:rPr>
        <w:t xml:space="preserve">HANNITY |      38.94    </w:t>
      </w:r>
      <w:r w:rsidR="006508D3" w:rsidRPr="00401166">
        <w:rPr>
          <w:rFonts w:ascii="Courier New" w:hAnsi="Courier New" w:cs="Courier New"/>
          <w:sz w:val="22"/>
          <w:szCs w:val="22"/>
        </w:rPr>
        <w:t>&lt;</w:t>
      </w:r>
      <w:r w:rsidRPr="00401166">
        <w:rPr>
          <w:rFonts w:ascii="Courier New" w:hAnsi="Courier New" w:cs="Courier New"/>
          <w:sz w:val="22"/>
          <w:szCs w:val="22"/>
        </w:rPr>
        <w:t>0.00</w:t>
      </w:r>
      <w:r w:rsidR="006508D3" w:rsidRPr="00401166">
        <w:rPr>
          <w:rFonts w:ascii="Courier New" w:hAnsi="Courier New" w:cs="Courier New"/>
          <w:sz w:val="22"/>
          <w:szCs w:val="22"/>
        </w:rPr>
        <w:t>1</w:t>
      </w:r>
      <w:r w:rsidRPr="00401166">
        <w:rPr>
          <w:rFonts w:ascii="Courier New" w:hAnsi="Courier New" w:cs="Courier New"/>
          <w:sz w:val="22"/>
          <w:szCs w:val="22"/>
        </w:rPr>
        <w:t xml:space="preserve">     33.74    44.14</w:t>
      </w:r>
    </w:p>
    <w:p w14:paraId="6B21E53C" w14:textId="47DBF960" w:rsidR="002432D3" w:rsidRPr="00401166" w:rsidRDefault="002432D3" w:rsidP="00401166">
      <w:pPr>
        <w:ind w:firstLine="360"/>
        <w:rPr>
          <w:rFonts w:ascii="Courier New" w:hAnsi="Courier New" w:cs="Courier New"/>
          <w:sz w:val="22"/>
          <w:szCs w:val="22"/>
        </w:rPr>
      </w:pPr>
      <w:r w:rsidRPr="00401166">
        <w:rPr>
          <w:rFonts w:ascii="Courier New" w:hAnsi="Courier New" w:cs="Courier New"/>
          <w:sz w:val="22"/>
          <w:szCs w:val="22"/>
        </w:rPr>
        <w:t xml:space="preserve"> cons</w:t>
      </w:r>
      <w:r w:rsidR="006508D3" w:rsidRPr="00401166">
        <w:rPr>
          <w:rFonts w:ascii="Courier New" w:hAnsi="Courier New" w:cs="Courier New"/>
          <w:sz w:val="22"/>
          <w:szCs w:val="22"/>
        </w:rPr>
        <w:t>tant/intercept</w:t>
      </w:r>
      <w:r w:rsidRPr="00401166">
        <w:rPr>
          <w:rFonts w:ascii="Courier New" w:hAnsi="Courier New" w:cs="Courier New"/>
          <w:sz w:val="22"/>
          <w:szCs w:val="22"/>
        </w:rPr>
        <w:t xml:space="preserve"> |      36.27    </w:t>
      </w:r>
      <w:r w:rsidR="006508D3" w:rsidRPr="00401166">
        <w:rPr>
          <w:rFonts w:ascii="Courier New" w:hAnsi="Courier New" w:cs="Courier New"/>
          <w:sz w:val="22"/>
          <w:szCs w:val="22"/>
        </w:rPr>
        <w:t>&lt;</w:t>
      </w:r>
      <w:r w:rsidRPr="00401166">
        <w:rPr>
          <w:rFonts w:ascii="Courier New" w:hAnsi="Courier New" w:cs="Courier New"/>
          <w:sz w:val="22"/>
          <w:szCs w:val="22"/>
        </w:rPr>
        <w:t>0.00</w:t>
      </w:r>
      <w:r w:rsidR="006508D3" w:rsidRPr="00401166">
        <w:rPr>
          <w:rFonts w:ascii="Courier New" w:hAnsi="Courier New" w:cs="Courier New"/>
          <w:sz w:val="22"/>
          <w:szCs w:val="22"/>
        </w:rPr>
        <w:t>1</w:t>
      </w:r>
      <w:r w:rsidRPr="00401166">
        <w:rPr>
          <w:rFonts w:ascii="Courier New" w:hAnsi="Courier New" w:cs="Courier New"/>
          <w:sz w:val="22"/>
          <w:szCs w:val="22"/>
        </w:rPr>
        <w:t xml:space="preserve">     34.81    37.73</w:t>
      </w:r>
    </w:p>
    <w:p w14:paraId="6B40D282" w14:textId="77777777" w:rsidR="00401166" w:rsidRDefault="00401166" w:rsidP="002432D3">
      <w:pPr>
        <w:pStyle w:val="NUMBERLIST"/>
        <w:numPr>
          <w:ilvl w:val="0"/>
          <w:numId w:val="0"/>
        </w:numPr>
      </w:pPr>
    </w:p>
    <w:p w14:paraId="04B3AA49" w14:textId="372EBC11" w:rsidR="00337936" w:rsidRDefault="00337936" w:rsidP="00337936">
      <w:pPr>
        <w:pStyle w:val="NUMBERLIST"/>
        <w:numPr>
          <w:ilvl w:val="0"/>
          <w:numId w:val="0"/>
        </w:numPr>
        <w:ind w:left="360"/>
      </w:pPr>
      <w:r>
        <w:t>Explain whether the output contains sufficient evidence to conclude at the conventional level in political science that regularly watching Hannity caused respondents to have higher ratings about MAGA, at least on average and among respondents in the sample.</w:t>
      </w:r>
    </w:p>
    <w:p w14:paraId="062F2951" w14:textId="77777777" w:rsidR="00401166" w:rsidRDefault="00401166" w:rsidP="002432D3">
      <w:pPr>
        <w:pStyle w:val="NUMBERLIST"/>
        <w:numPr>
          <w:ilvl w:val="0"/>
          <w:numId w:val="0"/>
        </w:numPr>
      </w:pPr>
    </w:p>
    <w:p w14:paraId="4E6CF5F9" w14:textId="77777777" w:rsidR="00337936" w:rsidRDefault="00337936" w:rsidP="002432D3">
      <w:pPr>
        <w:pStyle w:val="NUMBERLIST"/>
        <w:numPr>
          <w:ilvl w:val="0"/>
          <w:numId w:val="0"/>
        </w:numPr>
      </w:pPr>
    </w:p>
    <w:p w14:paraId="0B8E0D8F" w14:textId="77777777" w:rsidR="000C6094" w:rsidRDefault="000C6094" w:rsidP="002432D3">
      <w:pPr>
        <w:pStyle w:val="NUMBERLIST"/>
        <w:numPr>
          <w:ilvl w:val="0"/>
          <w:numId w:val="0"/>
        </w:numPr>
      </w:pPr>
    </w:p>
    <w:p w14:paraId="7E257143" w14:textId="77777777" w:rsidR="00337936" w:rsidRDefault="00337936" w:rsidP="002432D3">
      <w:pPr>
        <w:pStyle w:val="NUMBERLIST"/>
        <w:numPr>
          <w:ilvl w:val="0"/>
          <w:numId w:val="0"/>
        </w:numPr>
      </w:pPr>
    </w:p>
    <w:p w14:paraId="1681FB6A" w14:textId="6BFA9CAB" w:rsidR="00E6344D" w:rsidRDefault="00E6344D" w:rsidP="00E6344D">
      <w:pPr>
        <w:pStyle w:val="NUMBERLIST"/>
      </w:pPr>
      <w:r>
        <w:t>Of the two research designs below</w:t>
      </w:r>
      <w:r w:rsidR="001738A4">
        <w:t>:</w:t>
      </w:r>
      <w:r>
        <w:t xml:space="preserve"> [A] </w:t>
      </w:r>
      <w:r w:rsidR="001738A4" w:rsidRPr="00121A5F">
        <w:rPr>
          <w:u w:val="single"/>
        </w:rPr>
        <w:t>Indicate</w:t>
      </w:r>
      <w:r w:rsidR="001738A4">
        <w:t xml:space="preserve"> </w:t>
      </w:r>
      <w:r>
        <w:t xml:space="preserve">the research design that would be best for assessing the extent to which being raised by a gay couple affected life outcomes for children. [B] Then </w:t>
      </w:r>
      <w:r w:rsidRPr="00121A5F">
        <w:rPr>
          <w:u w:val="single"/>
        </w:rPr>
        <w:t>explain</w:t>
      </w:r>
      <w:r>
        <w:t xml:space="preserve"> why this research design would be better than the other research design. </w:t>
      </w:r>
    </w:p>
    <w:p w14:paraId="1396D851" w14:textId="77777777" w:rsidR="00E6344D" w:rsidRDefault="00E6344D" w:rsidP="00E6344D"/>
    <w:p w14:paraId="1CF567DB" w14:textId="0D7FECCE" w:rsidR="00E6344D" w:rsidRDefault="00E6344D" w:rsidP="001738A4">
      <w:pPr>
        <w:ind w:left="360"/>
      </w:pPr>
      <w:r>
        <w:t xml:space="preserve">Design A. Compare life outcomes for children </w:t>
      </w:r>
      <w:r w:rsidR="001738A4">
        <w:t xml:space="preserve">who were </w:t>
      </w:r>
      <w:r>
        <w:t xml:space="preserve">adopted by a gay couple (n=400) to life outcomes for children who </w:t>
      </w:r>
      <w:r w:rsidR="001738A4">
        <w:t>were not</w:t>
      </w:r>
      <w:r>
        <w:t xml:space="preserve"> adopted by a gay couple (n=</w:t>
      </w:r>
      <w:r w:rsidR="001738A4">
        <w:t>6</w:t>
      </w:r>
      <w:r>
        <w:t>,000).</w:t>
      </w:r>
    </w:p>
    <w:p w14:paraId="0D9DFA87" w14:textId="77777777" w:rsidR="00E6344D" w:rsidRDefault="00E6344D" w:rsidP="001738A4">
      <w:pPr>
        <w:ind w:left="360"/>
      </w:pPr>
    </w:p>
    <w:p w14:paraId="00A0C8D7" w14:textId="5672E765" w:rsidR="00E6344D" w:rsidRDefault="00E6344D" w:rsidP="001738A4">
      <w:pPr>
        <w:ind w:left="360"/>
      </w:pPr>
      <w:r>
        <w:t>Design B. Compare life outcomes for children</w:t>
      </w:r>
      <w:r w:rsidR="001738A4">
        <w:t xml:space="preserve"> who were</w:t>
      </w:r>
      <w:r>
        <w:t xml:space="preserve"> adopted by a gay couple (n=400) to life outcomes for children </w:t>
      </w:r>
      <w:r w:rsidR="001738A4">
        <w:t xml:space="preserve">who were </w:t>
      </w:r>
      <w:r>
        <w:t>adopted by a heterosexual couple (n=1,</w:t>
      </w:r>
      <w:r w:rsidR="00957CE7">
        <w:t>2</w:t>
      </w:r>
      <w:r>
        <w:t>00).</w:t>
      </w:r>
    </w:p>
    <w:p w14:paraId="5474B56C" w14:textId="77777777" w:rsidR="00337936" w:rsidRDefault="00337936" w:rsidP="00E6344D"/>
    <w:p w14:paraId="471A5079" w14:textId="77777777" w:rsidR="00337936" w:rsidRDefault="00337936" w:rsidP="00E6344D"/>
    <w:p w14:paraId="2093790D" w14:textId="77777777" w:rsidR="00337936" w:rsidRDefault="00337936" w:rsidP="00E6344D"/>
    <w:p w14:paraId="006A6094" w14:textId="5A50BB13" w:rsidR="00BA2DFF" w:rsidRDefault="00BA2DFF">
      <w:pPr>
        <w:ind w:left="360" w:hanging="360"/>
      </w:pPr>
    </w:p>
    <w:p w14:paraId="1825FB9A" w14:textId="77777777" w:rsidR="000C6094" w:rsidRDefault="000C6094">
      <w:pPr>
        <w:ind w:left="360" w:hanging="360"/>
      </w:pPr>
    </w:p>
    <w:p w14:paraId="5C12F582" w14:textId="6E4F5FFD" w:rsidR="00337936" w:rsidRDefault="00337936" w:rsidP="000C6094">
      <w:pPr>
        <w:pStyle w:val="NUMBERLIST"/>
      </w:pPr>
      <w:r>
        <w:t xml:space="preserve">At the start of </w:t>
      </w:r>
      <w:r w:rsidR="00401166">
        <w:t xml:space="preserve">2020, Freedonia enacted a policy that required </w:t>
      </w:r>
      <w:r>
        <w:t xml:space="preserve">all </w:t>
      </w:r>
      <w:r w:rsidR="00401166">
        <w:t>employer</w:t>
      </w:r>
      <w:r>
        <w:t>s</w:t>
      </w:r>
      <w:r w:rsidR="00401166">
        <w:t xml:space="preserve"> to provide </w:t>
      </w:r>
      <w:r>
        <w:t xml:space="preserve">parents </w:t>
      </w:r>
      <w:r w:rsidR="00401166">
        <w:t xml:space="preserve">12 weeks of </w:t>
      </w:r>
      <w:r>
        <w:t xml:space="preserve">family </w:t>
      </w:r>
      <w:r w:rsidR="00401166">
        <w:t xml:space="preserve">leave </w:t>
      </w:r>
      <w:r w:rsidR="00AC1BF3">
        <w:t xml:space="preserve">off work </w:t>
      </w:r>
      <w:r w:rsidR="000C6094">
        <w:t>if</w:t>
      </w:r>
      <w:r w:rsidR="00401166">
        <w:t xml:space="preserve"> </w:t>
      </w:r>
      <w:r>
        <w:t>they adopted a child</w:t>
      </w:r>
      <w:r w:rsidR="00401166">
        <w:t xml:space="preserve">. Researchers are interested in the effect of this policy on the </w:t>
      </w:r>
      <w:r>
        <w:t xml:space="preserve">adoption </w:t>
      </w:r>
      <w:r w:rsidR="00401166">
        <w:t>rate</w:t>
      </w:r>
      <w:r>
        <w:t xml:space="preserve">, so researchers compare the adoption rate in Freedonia in 2019 to the </w:t>
      </w:r>
      <w:r w:rsidRPr="00337936">
        <w:t>adoption</w:t>
      </w:r>
      <w:r>
        <w:t xml:space="preserve"> rate in Freedonia in 2021. The researchers then compared this 2019-to-2021 change in the adoption rate in Freedonia to the 2019-to-2021 change in the adoption rate in nearby Oceania, which has never adopted a policy of providing parents family leave </w:t>
      </w:r>
      <w:r w:rsidR="000C6094">
        <w:t>for</w:t>
      </w:r>
      <w:r>
        <w:t xml:space="preserve"> adopting a child. </w:t>
      </w:r>
      <w:r w:rsidR="00401166" w:rsidRPr="00401166">
        <w:t xml:space="preserve">Explain the benefit of comparing the </w:t>
      </w:r>
      <w:r w:rsidRPr="00337936">
        <w:t xml:space="preserve">2019-to-2021 </w:t>
      </w:r>
      <w:r>
        <w:t>difference</w:t>
      </w:r>
      <w:r w:rsidRPr="00337936">
        <w:t xml:space="preserve"> </w:t>
      </w:r>
      <w:r w:rsidR="00401166" w:rsidRPr="00401166">
        <w:t>in</w:t>
      </w:r>
      <w:r>
        <w:t xml:space="preserve"> Freedonia to the </w:t>
      </w:r>
      <w:r w:rsidRPr="00337936">
        <w:t xml:space="preserve">2019-to-2021 difference in </w:t>
      </w:r>
      <w:r>
        <w:t>Oceania, for the purpose of estimating the extent to which the adoption policy affected the adoption rate in Freedonia.</w:t>
      </w:r>
    </w:p>
    <w:bookmarkEnd w:id="2"/>
    <w:sectPr w:rsidR="00337936" w:rsidSect="0006382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C4F1" w14:textId="77777777" w:rsidR="00814847" w:rsidRDefault="00814847">
      <w:r>
        <w:separator/>
      </w:r>
    </w:p>
  </w:endnote>
  <w:endnote w:type="continuationSeparator" w:id="0">
    <w:p w14:paraId="0249C50F" w14:textId="77777777" w:rsidR="00814847" w:rsidRDefault="0081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377B" w14:textId="5DC2880D" w:rsidR="00063827" w:rsidRDefault="00337936" w:rsidP="00337936">
    <w:pPr>
      <w:pStyle w:val="Footer"/>
      <w:tabs>
        <w:tab w:val="left" w:pos="51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30C0" w14:textId="77777777" w:rsidR="00814847" w:rsidRDefault="00814847">
      <w:r>
        <w:separator/>
      </w:r>
    </w:p>
  </w:footnote>
  <w:footnote w:type="continuationSeparator" w:id="0">
    <w:p w14:paraId="49550AB7" w14:textId="77777777" w:rsidR="00814847" w:rsidRDefault="0081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71D9" w14:textId="77777777" w:rsidR="001506AA" w:rsidRPr="00201EDD" w:rsidRDefault="001506AA" w:rsidP="001506AA">
    <w:pPr>
      <w:pStyle w:val="Header"/>
      <w:jc w:val="center"/>
      <w:rPr>
        <w:rFonts w:ascii="Courier New" w:hAnsi="Courier New" w:cs="Courier New"/>
      </w:rPr>
    </w:pPr>
    <w:r w:rsidRPr="00201EDD">
      <w:rPr>
        <w:rFonts w:ascii="Courier New" w:hAnsi="Courier New" w:cs="Courier New"/>
      </w:rPr>
      <w:t>-- No calculators, phones, or other devices permitted.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08"/>
    <w:multiLevelType w:val="hybridMultilevel"/>
    <w:tmpl w:val="A596D8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3AD6"/>
    <w:multiLevelType w:val="hybridMultilevel"/>
    <w:tmpl w:val="D31A02B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0F3839"/>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0067E"/>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9745EE1"/>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830D46"/>
    <w:multiLevelType w:val="hybridMultilevel"/>
    <w:tmpl w:val="CB645F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9D0FA8"/>
    <w:multiLevelType w:val="hybridMultilevel"/>
    <w:tmpl w:val="DF4852D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905542"/>
    <w:multiLevelType w:val="hybridMultilevel"/>
    <w:tmpl w:val="2B548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4D6578"/>
    <w:multiLevelType w:val="hybridMultilevel"/>
    <w:tmpl w:val="0B5C46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5932638"/>
    <w:multiLevelType w:val="hybridMultilevel"/>
    <w:tmpl w:val="AF7A4D6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0D1D35"/>
    <w:multiLevelType w:val="hybridMultilevel"/>
    <w:tmpl w:val="3EFE0B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FA39C1"/>
    <w:multiLevelType w:val="hybridMultilevel"/>
    <w:tmpl w:val="B090F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6D7A70"/>
    <w:multiLevelType w:val="hybridMultilevel"/>
    <w:tmpl w:val="F9F4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046948"/>
    <w:multiLevelType w:val="hybridMultilevel"/>
    <w:tmpl w:val="91201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B530A8"/>
    <w:multiLevelType w:val="hybridMultilevel"/>
    <w:tmpl w:val="C9E037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0A4ECB"/>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D9735D"/>
    <w:multiLevelType w:val="multilevel"/>
    <w:tmpl w:val="2A24FD06"/>
    <w:numStyleLink w:val="NUMBERLISR"/>
  </w:abstractNum>
  <w:abstractNum w:abstractNumId="32" w15:restartNumberingAfterBreak="0">
    <w:nsid w:val="44EE1D0D"/>
    <w:multiLevelType w:val="hybridMultilevel"/>
    <w:tmpl w:val="4C9455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596705"/>
    <w:multiLevelType w:val="hybridMultilevel"/>
    <w:tmpl w:val="5750072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92E34DC"/>
    <w:multiLevelType w:val="hybridMultilevel"/>
    <w:tmpl w:val="4C68A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96B5F78"/>
    <w:multiLevelType w:val="hybridMultilevel"/>
    <w:tmpl w:val="B7DAC2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B4B53B2"/>
    <w:multiLevelType w:val="hybridMultilevel"/>
    <w:tmpl w:val="59E8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8B6442"/>
    <w:multiLevelType w:val="hybridMultilevel"/>
    <w:tmpl w:val="044C5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FC86FA8"/>
    <w:multiLevelType w:val="hybridMultilevel"/>
    <w:tmpl w:val="A5F8A9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1BF47B9"/>
    <w:multiLevelType w:val="hybridMultilevel"/>
    <w:tmpl w:val="9C5AA3E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26D5B7D"/>
    <w:multiLevelType w:val="hybridMultilevel"/>
    <w:tmpl w:val="3064C9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3A652FB"/>
    <w:multiLevelType w:val="hybridMultilevel"/>
    <w:tmpl w:val="7714C8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AF3869"/>
    <w:multiLevelType w:val="hybridMultilevel"/>
    <w:tmpl w:val="39E8E6C4"/>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76A46CD"/>
    <w:multiLevelType w:val="hybridMultilevel"/>
    <w:tmpl w:val="C56C7A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86E3F90"/>
    <w:multiLevelType w:val="hybridMultilevel"/>
    <w:tmpl w:val="3064C9C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1B0346"/>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5FAE6C89"/>
    <w:multiLevelType w:val="hybridMultilevel"/>
    <w:tmpl w:val="01AED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9D4168"/>
    <w:multiLevelType w:val="hybridMultilevel"/>
    <w:tmpl w:val="DED41CA6"/>
    <w:lvl w:ilvl="0" w:tplc="BBB20DBA">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9216515"/>
    <w:multiLevelType w:val="hybridMultilevel"/>
    <w:tmpl w:val="676E6B14"/>
    <w:lvl w:ilvl="0" w:tplc="82AEC300">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60382E"/>
    <w:multiLevelType w:val="hybridMultilevel"/>
    <w:tmpl w:val="A5F8A96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6AD07CE6"/>
    <w:multiLevelType w:val="multilevel"/>
    <w:tmpl w:val="9F0C22A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D4366AF"/>
    <w:multiLevelType w:val="hybridMultilevel"/>
    <w:tmpl w:val="1EBC9B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E4405F2"/>
    <w:multiLevelType w:val="hybridMultilevel"/>
    <w:tmpl w:val="DB8A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5800BB"/>
    <w:multiLevelType w:val="hybridMultilevel"/>
    <w:tmpl w:val="798666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794B0590"/>
    <w:multiLevelType w:val="hybridMultilevel"/>
    <w:tmpl w:val="131A09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CA76D2B"/>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4"/>
  </w:num>
  <w:num w:numId="2" w16cid:durableId="925652088">
    <w:abstractNumId w:val="30"/>
  </w:num>
  <w:num w:numId="3" w16cid:durableId="890848281">
    <w:abstractNumId w:val="31"/>
  </w:num>
  <w:num w:numId="4" w16cid:durableId="1134759599">
    <w:abstractNumId w:val="58"/>
  </w:num>
  <w:num w:numId="5" w16cid:durableId="1905676816">
    <w:abstractNumId w:val="3"/>
  </w:num>
  <w:num w:numId="6" w16cid:durableId="1974823359">
    <w:abstractNumId w:val="29"/>
  </w:num>
  <w:num w:numId="7" w16cid:durableId="2082563054">
    <w:abstractNumId w:val="6"/>
  </w:num>
  <w:num w:numId="8" w16cid:durableId="944772948">
    <w:abstractNumId w:val="68"/>
  </w:num>
  <w:num w:numId="9" w16cid:durableId="1821849960">
    <w:abstractNumId w:val="46"/>
  </w:num>
  <w:num w:numId="10" w16cid:durableId="1146122492">
    <w:abstractNumId w:val="65"/>
  </w:num>
  <w:num w:numId="11" w16cid:durableId="1057162860">
    <w:abstractNumId w:val="41"/>
  </w:num>
  <w:num w:numId="12" w16cid:durableId="1688016299">
    <w:abstractNumId w:val="11"/>
  </w:num>
  <w:num w:numId="13" w16cid:durableId="1688632669">
    <w:abstractNumId w:val="36"/>
  </w:num>
  <w:num w:numId="14" w16cid:durableId="1718433963">
    <w:abstractNumId w:val="23"/>
  </w:num>
  <w:num w:numId="15" w16cid:durableId="1047997747">
    <w:abstractNumId w:val="52"/>
  </w:num>
  <w:num w:numId="16" w16cid:durableId="1542209007">
    <w:abstractNumId w:val="28"/>
  </w:num>
  <w:num w:numId="17" w16cid:durableId="234975499">
    <w:abstractNumId w:val="48"/>
  </w:num>
  <w:num w:numId="18" w16cid:durableId="2072071259">
    <w:abstractNumId w:val="39"/>
  </w:num>
  <w:num w:numId="19" w16cid:durableId="929700040">
    <w:abstractNumId w:val="9"/>
  </w:num>
  <w:num w:numId="20" w16cid:durableId="1717004665">
    <w:abstractNumId w:val="26"/>
  </w:num>
  <w:num w:numId="21" w16cid:durableId="2140175201">
    <w:abstractNumId w:val="25"/>
  </w:num>
  <w:num w:numId="22" w16cid:durableId="1179469501">
    <w:abstractNumId w:val="4"/>
  </w:num>
  <w:num w:numId="23" w16cid:durableId="400569202">
    <w:abstractNumId w:val="59"/>
  </w:num>
  <w:num w:numId="24" w16cid:durableId="927540551">
    <w:abstractNumId w:val="33"/>
  </w:num>
  <w:num w:numId="25" w16cid:durableId="2118869265">
    <w:abstractNumId w:val="1"/>
  </w:num>
  <w:num w:numId="26" w16cid:durableId="575751119">
    <w:abstractNumId w:val="64"/>
  </w:num>
  <w:num w:numId="27" w16cid:durableId="90129057">
    <w:abstractNumId w:val="21"/>
  </w:num>
  <w:num w:numId="28" w16cid:durableId="1947422730">
    <w:abstractNumId w:val="53"/>
  </w:num>
  <w:num w:numId="29" w16cid:durableId="910309562">
    <w:abstractNumId w:val="42"/>
  </w:num>
  <w:num w:numId="30" w16cid:durableId="1852799364">
    <w:abstractNumId w:val="44"/>
  </w:num>
  <w:num w:numId="31" w16cid:durableId="1062753548">
    <w:abstractNumId w:val="49"/>
  </w:num>
  <w:num w:numId="32" w16cid:durableId="1038512757">
    <w:abstractNumId w:val="35"/>
  </w:num>
  <w:num w:numId="33" w16cid:durableId="1956868390">
    <w:abstractNumId w:val="17"/>
  </w:num>
  <w:num w:numId="34" w16cid:durableId="231890797">
    <w:abstractNumId w:val="22"/>
  </w:num>
  <w:num w:numId="35" w16cid:durableId="2104302452">
    <w:abstractNumId w:val="67"/>
  </w:num>
  <w:num w:numId="36" w16cid:durableId="2016951965">
    <w:abstractNumId w:val="61"/>
  </w:num>
  <w:num w:numId="37" w16cid:durableId="1130200029">
    <w:abstractNumId w:val="13"/>
  </w:num>
  <w:num w:numId="38" w16cid:durableId="95949595">
    <w:abstractNumId w:val="18"/>
  </w:num>
  <w:num w:numId="39" w16cid:durableId="1093168221">
    <w:abstractNumId w:val="8"/>
  </w:num>
  <w:num w:numId="40" w16cid:durableId="2099672226">
    <w:abstractNumId w:val="34"/>
  </w:num>
  <w:num w:numId="41" w16cid:durableId="671297250">
    <w:abstractNumId w:val="2"/>
  </w:num>
  <w:num w:numId="42" w16cid:durableId="198784424">
    <w:abstractNumId w:val="24"/>
  </w:num>
  <w:num w:numId="43" w16cid:durableId="26414946">
    <w:abstractNumId w:val="32"/>
  </w:num>
  <w:num w:numId="44" w16cid:durableId="1469278722">
    <w:abstractNumId w:val="12"/>
  </w:num>
  <w:num w:numId="45" w16cid:durableId="340162931">
    <w:abstractNumId w:val="10"/>
  </w:num>
  <w:num w:numId="46" w16cid:durableId="244731527">
    <w:abstractNumId w:val="54"/>
  </w:num>
  <w:num w:numId="47" w16cid:durableId="1871448722">
    <w:abstractNumId w:val="27"/>
  </w:num>
  <w:num w:numId="48" w16cid:durableId="1193417005">
    <w:abstractNumId w:val="5"/>
  </w:num>
  <w:num w:numId="49" w16cid:durableId="2015259256">
    <w:abstractNumId w:val="56"/>
  </w:num>
  <w:num w:numId="50" w16cid:durableId="1185903856">
    <w:abstractNumId w:val="15"/>
  </w:num>
  <w:num w:numId="51" w16cid:durableId="994065184">
    <w:abstractNumId w:val="69"/>
  </w:num>
  <w:num w:numId="52" w16cid:durableId="518203151">
    <w:abstractNumId w:val="19"/>
  </w:num>
  <w:num w:numId="53" w16cid:durableId="11225498">
    <w:abstractNumId w:val="63"/>
  </w:num>
  <w:num w:numId="54" w16cid:durableId="1912613183">
    <w:abstractNumId w:val="66"/>
  </w:num>
  <w:num w:numId="55" w16cid:durableId="1386951934">
    <w:abstractNumId w:val="20"/>
  </w:num>
  <w:num w:numId="56" w16cid:durableId="1961184586">
    <w:abstractNumId w:val="43"/>
  </w:num>
  <w:num w:numId="57" w16cid:durableId="1115634670">
    <w:abstractNumId w:val="47"/>
  </w:num>
  <w:num w:numId="58" w16cid:durableId="644745061">
    <w:abstractNumId w:val="40"/>
  </w:num>
  <w:num w:numId="59" w16cid:durableId="339889527">
    <w:abstractNumId w:val="7"/>
  </w:num>
  <w:num w:numId="60" w16cid:durableId="2098361283">
    <w:abstractNumId w:val="16"/>
  </w:num>
  <w:num w:numId="61" w16cid:durableId="750659002">
    <w:abstractNumId w:val="0"/>
  </w:num>
  <w:num w:numId="62" w16cid:durableId="2120946357">
    <w:abstractNumId w:val="60"/>
  </w:num>
  <w:num w:numId="63" w16cid:durableId="1667853890">
    <w:abstractNumId w:val="45"/>
  </w:num>
  <w:num w:numId="64" w16cid:durableId="1577477599">
    <w:abstractNumId w:val="62"/>
  </w:num>
  <w:num w:numId="65" w16cid:durableId="486286279">
    <w:abstractNumId w:val="57"/>
  </w:num>
  <w:num w:numId="66" w16cid:durableId="1116681711">
    <w:abstractNumId w:val="51"/>
  </w:num>
  <w:num w:numId="67" w16cid:durableId="1306812570">
    <w:abstractNumId w:val="55"/>
  </w:num>
  <w:num w:numId="68" w16cid:durableId="1363676515">
    <w:abstractNumId w:val="38"/>
  </w:num>
  <w:num w:numId="69" w16cid:durableId="2110275446">
    <w:abstractNumId w:val="50"/>
  </w:num>
  <w:num w:numId="70" w16cid:durableId="1880773529">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27"/>
    <w:rsid w:val="00001799"/>
    <w:rsid w:val="0001717B"/>
    <w:rsid w:val="00031179"/>
    <w:rsid w:val="00040BDD"/>
    <w:rsid w:val="00047A15"/>
    <w:rsid w:val="00063827"/>
    <w:rsid w:val="00085ACD"/>
    <w:rsid w:val="000C6094"/>
    <w:rsid w:val="00101590"/>
    <w:rsid w:val="00121A5F"/>
    <w:rsid w:val="001426FC"/>
    <w:rsid w:val="001506AA"/>
    <w:rsid w:val="001738A4"/>
    <w:rsid w:val="00175412"/>
    <w:rsid w:val="00181BC8"/>
    <w:rsid w:val="001B1902"/>
    <w:rsid w:val="001C1F14"/>
    <w:rsid w:val="00217C48"/>
    <w:rsid w:val="002238B1"/>
    <w:rsid w:val="00224A8C"/>
    <w:rsid w:val="00226CDE"/>
    <w:rsid w:val="00241DD2"/>
    <w:rsid w:val="002432D3"/>
    <w:rsid w:val="00247A05"/>
    <w:rsid w:val="0025099E"/>
    <w:rsid w:val="002735E7"/>
    <w:rsid w:val="00295F7A"/>
    <w:rsid w:val="002C3242"/>
    <w:rsid w:val="002C7482"/>
    <w:rsid w:val="002D5EFA"/>
    <w:rsid w:val="002F000D"/>
    <w:rsid w:val="00313541"/>
    <w:rsid w:val="0031642E"/>
    <w:rsid w:val="003261C9"/>
    <w:rsid w:val="00336BF4"/>
    <w:rsid w:val="00337936"/>
    <w:rsid w:val="00337EC1"/>
    <w:rsid w:val="00342B47"/>
    <w:rsid w:val="00367986"/>
    <w:rsid w:val="003726C5"/>
    <w:rsid w:val="00392575"/>
    <w:rsid w:val="003A5049"/>
    <w:rsid w:val="003C792B"/>
    <w:rsid w:val="003F55E8"/>
    <w:rsid w:val="00401166"/>
    <w:rsid w:val="004037D6"/>
    <w:rsid w:val="00403A51"/>
    <w:rsid w:val="00407DDA"/>
    <w:rsid w:val="004132F6"/>
    <w:rsid w:val="00421FAE"/>
    <w:rsid w:val="00422365"/>
    <w:rsid w:val="00430E0B"/>
    <w:rsid w:val="00441C97"/>
    <w:rsid w:val="004522F2"/>
    <w:rsid w:val="004A2CF8"/>
    <w:rsid w:val="004A50C0"/>
    <w:rsid w:val="004B13F3"/>
    <w:rsid w:val="004B2AD9"/>
    <w:rsid w:val="004B7B6E"/>
    <w:rsid w:val="004C12DE"/>
    <w:rsid w:val="004D2D20"/>
    <w:rsid w:val="004D2F01"/>
    <w:rsid w:val="004E19C1"/>
    <w:rsid w:val="00521E46"/>
    <w:rsid w:val="00523744"/>
    <w:rsid w:val="005530D2"/>
    <w:rsid w:val="0056493B"/>
    <w:rsid w:val="00571EFA"/>
    <w:rsid w:val="005A6904"/>
    <w:rsid w:val="005D19A8"/>
    <w:rsid w:val="005D7015"/>
    <w:rsid w:val="005E6005"/>
    <w:rsid w:val="00607791"/>
    <w:rsid w:val="00616243"/>
    <w:rsid w:val="006508D3"/>
    <w:rsid w:val="00692194"/>
    <w:rsid w:val="006B0B08"/>
    <w:rsid w:val="006B65B8"/>
    <w:rsid w:val="006B7EA2"/>
    <w:rsid w:val="006D3A68"/>
    <w:rsid w:val="006E20A3"/>
    <w:rsid w:val="0070241E"/>
    <w:rsid w:val="00724D0B"/>
    <w:rsid w:val="00752583"/>
    <w:rsid w:val="00763DB2"/>
    <w:rsid w:val="007959C4"/>
    <w:rsid w:val="007B51A6"/>
    <w:rsid w:val="007C42DF"/>
    <w:rsid w:val="007E12F2"/>
    <w:rsid w:val="007E2BBE"/>
    <w:rsid w:val="007F226C"/>
    <w:rsid w:val="00814847"/>
    <w:rsid w:val="00815AA0"/>
    <w:rsid w:val="008332F9"/>
    <w:rsid w:val="00840682"/>
    <w:rsid w:val="00853083"/>
    <w:rsid w:val="0086441E"/>
    <w:rsid w:val="00865A32"/>
    <w:rsid w:val="008956E0"/>
    <w:rsid w:val="008A5406"/>
    <w:rsid w:val="008B1D26"/>
    <w:rsid w:val="008C5D33"/>
    <w:rsid w:val="008F40E1"/>
    <w:rsid w:val="008F4A2A"/>
    <w:rsid w:val="00913038"/>
    <w:rsid w:val="00916E28"/>
    <w:rsid w:val="009216BD"/>
    <w:rsid w:val="009464A8"/>
    <w:rsid w:val="00956D8B"/>
    <w:rsid w:val="00957CE7"/>
    <w:rsid w:val="00967360"/>
    <w:rsid w:val="009A39D4"/>
    <w:rsid w:val="009B3727"/>
    <w:rsid w:val="009F2C03"/>
    <w:rsid w:val="009F79AA"/>
    <w:rsid w:val="00A02686"/>
    <w:rsid w:val="00A02EDD"/>
    <w:rsid w:val="00A15397"/>
    <w:rsid w:val="00A2389A"/>
    <w:rsid w:val="00A54A72"/>
    <w:rsid w:val="00A62A2E"/>
    <w:rsid w:val="00A67620"/>
    <w:rsid w:val="00A81B62"/>
    <w:rsid w:val="00A93584"/>
    <w:rsid w:val="00A94CA4"/>
    <w:rsid w:val="00A97961"/>
    <w:rsid w:val="00AA068D"/>
    <w:rsid w:val="00AA5237"/>
    <w:rsid w:val="00AC1BF3"/>
    <w:rsid w:val="00AE0D4D"/>
    <w:rsid w:val="00AE7132"/>
    <w:rsid w:val="00B37687"/>
    <w:rsid w:val="00B734BC"/>
    <w:rsid w:val="00B846FE"/>
    <w:rsid w:val="00B87B4C"/>
    <w:rsid w:val="00BA2DFF"/>
    <w:rsid w:val="00BF08FE"/>
    <w:rsid w:val="00C3614B"/>
    <w:rsid w:val="00C42391"/>
    <w:rsid w:val="00C83374"/>
    <w:rsid w:val="00C921EF"/>
    <w:rsid w:val="00CC4726"/>
    <w:rsid w:val="00CC6A9F"/>
    <w:rsid w:val="00D0184D"/>
    <w:rsid w:val="00D061A9"/>
    <w:rsid w:val="00D17A23"/>
    <w:rsid w:val="00D17BC0"/>
    <w:rsid w:val="00D21458"/>
    <w:rsid w:val="00D255F0"/>
    <w:rsid w:val="00D2754A"/>
    <w:rsid w:val="00D31E50"/>
    <w:rsid w:val="00D57223"/>
    <w:rsid w:val="00D65BAD"/>
    <w:rsid w:val="00D75C3B"/>
    <w:rsid w:val="00DA2074"/>
    <w:rsid w:val="00DA3DF8"/>
    <w:rsid w:val="00DE1A5E"/>
    <w:rsid w:val="00E04C34"/>
    <w:rsid w:val="00E6344D"/>
    <w:rsid w:val="00E65568"/>
    <w:rsid w:val="00E712EB"/>
    <w:rsid w:val="00E74F2A"/>
    <w:rsid w:val="00E80B52"/>
    <w:rsid w:val="00EA1FD2"/>
    <w:rsid w:val="00EA5079"/>
    <w:rsid w:val="00EB45C8"/>
    <w:rsid w:val="00EE722D"/>
    <w:rsid w:val="00EF1504"/>
    <w:rsid w:val="00F339F6"/>
    <w:rsid w:val="00FA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F3AF"/>
  <w15:chartTrackingRefBased/>
  <w15:docId w15:val="{446C3E11-3D2B-40F7-8AB0-011BE079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E7"/>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0638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8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8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8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8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8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8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06382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06382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06382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06382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06382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06382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06382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06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2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0638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2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063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827"/>
    <w:rPr>
      <w:rFonts w:cstheme="minorBidi"/>
      <w:bCs w:val="0"/>
      <w:i/>
      <w:iCs/>
      <w:color w:val="404040" w:themeColor="text1" w:themeTint="BF"/>
      <w:kern w:val="0"/>
    </w:rPr>
  </w:style>
  <w:style w:type="character" w:styleId="IntenseEmphasis">
    <w:name w:val="Intense Emphasis"/>
    <w:basedOn w:val="DefaultParagraphFont"/>
    <w:uiPriority w:val="21"/>
    <w:qFormat/>
    <w:rsid w:val="00063827"/>
    <w:rPr>
      <w:i/>
      <w:iCs/>
      <w:color w:val="0F4761" w:themeColor="accent1" w:themeShade="BF"/>
    </w:rPr>
  </w:style>
  <w:style w:type="paragraph" w:styleId="IntenseQuote">
    <w:name w:val="Intense Quote"/>
    <w:basedOn w:val="Normal"/>
    <w:next w:val="Normal"/>
    <w:link w:val="IntenseQuoteChar"/>
    <w:uiPriority w:val="30"/>
    <w:qFormat/>
    <w:rsid w:val="0006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827"/>
    <w:rPr>
      <w:rFonts w:cstheme="minorBidi"/>
      <w:bCs w:val="0"/>
      <w:i/>
      <w:iCs/>
      <w:color w:val="0F4761" w:themeColor="accent1" w:themeShade="BF"/>
      <w:kern w:val="0"/>
    </w:rPr>
  </w:style>
  <w:style w:type="character" w:styleId="IntenseReference">
    <w:name w:val="Intense Reference"/>
    <w:basedOn w:val="DefaultParagraphFont"/>
    <w:uiPriority w:val="32"/>
    <w:qFormat/>
    <w:rsid w:val="00063827"/>
    <w:rPr>
      <w:b/>
      <w:bCs w:val="0"/>
      <w:smallCaps/>
      <w:color w:val="0F4761" w:themeColor="accent1" w:themeShade="BF"/>
      <w:spacing w:val="5"/>
    </w:rPr>
  </w:style>
  <w:style w:type="paragraph" w:styleId="Footer">
    <w:name w:val="footer"/>
    <w:basedOn w:val="Normal"/>
    <w:link w:val="FooterChar"/>
    <w:uiPriority w:val="99"/>
    <w:unhideWhenUsed/>
    <w:rsid w:val="00063827"/>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63827"/>
    <w:rPr>
      <w:rFonts w:ascii="Cambria" w:eastAsiaTheme="minorEastAsia" w:hAnsi="Cambria" w:cstheme="minorBidi"/>
      <w:bCs w:val="0"/>
      <w:kern w:val="0"/>
      <w:lang w:eastAsia="zh-CN"/>
    </w:rPr>
  </w:style>
  <w:style w:type="paragraph" w:styleId="Header">
    <w:name w:val="header"/>
    <w:basedOn w:val="Normal"/>
    <w:link w:val="HeaderChar"/>
    <w:uiPriority w:val="99"/>
    <w:unhideWhenUsed/>
    <w:rsid w:val="00616243"/>
    <w:pPr>
      <w:tabs>
        <w:tab w:val="center" w:pos="4680"/>
        <w:tab w:val="right" w:pos="9360"/>
      </w:tabs>
    </w:pPr>
  </w:style>
  <w:style w:type="character" w:customStyle="1" w:styleId="HeaderChar">
    <w:name w:val="Header Char"/>
    <w:basedOn w:val="DefaultParagraphFont"/>
    <w:link w:val="Header"/>
    <w:uiPriority w:val="99"/>
    <w:rsid w:val="00616243"/>
    <w:rPr>
      <w:rFonts w:cstheme="minorBidi"/>
      <w:bCs w:val="0"/>
      <w:kern w:val="0"/>
    </w:rPr>
  </w:style>
  <w:style w:type="paragraph" w:styleId="FootnoteText">
    <w:name w:val="footnote text"/>
    <w:basedOn w:val="Normal"/>
    <w:link w:val="FootnoteTextChar"/>
    <w:uiPriority w:val="99"/>
    <w:semiHidden/>
    <w:unhideWhenUsed/>
    <w:rsid w:val="00957CE7"/>
    <w:rPr>
      <w:bCs/>
      <w:sz w:val="20"/>
      <w:szCs w:val="20"/>
    </w:rPr>
  </w:style>
  <w:style w:type="character" w:customStyle="1" w:styleId="FootnoteTextChar">
    <w:name w:val="Footnote Text Char"/>
    <w:basedOn w:val="DefaultParagraphFont"/>
    <w:link w:val="FootnoteText"/>
    <w:uiPriority w:val="99"/>
    <w:semiHidden/>
    <w:rsid w:val="00957CE7"/>
    <w:rPr>
      <w:rFonts w:cstheme="minorBidi"/>
      <w:kern w:val="0"/>
      <w:sz w:val="20"/>
      <w:szCs w:val="20"/>
    </w:rPr>
  </w:style>
  <w:style w:type="character" w:styleId="FootnoteReference">
    <w:name w:val="footnote reference"/>
    <w:basedOn w:val="DefaultParagraphFont"/>
    <w:uiPriority w:val="99"/>
    <w:semiHidden/>
    <w:unhideWhenUsed/>
    <w:rsid w:val="00957C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94edb08-c1f4-4566-a6d9-e96437ebc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311041A88CB349A5718519A95D46F7" ma:contentTypeVersion="18" ma:contentTypeDescription="Create a new document." ma:contentTypeScope="" ma:versionID="a1dc775d48a10a4c35962d2a1e91cd51">
  <xsd:schema xmlns:xsd="http://www.w3.org/2001/XMLSchema" xmlns:xs="http://www.w3.org/2001/XMLSchema" xmlns:p="http://schemas.microsoft.com/office/2006/metadata/properties" xmlns:ns3="b94edb08-c1f4-4566-a6d9-e96437ebcbd1" xmlns:ns4="98fe539d-66c7-4901-ab12-f774557099e8" targetNamespace="http://schemas.microsoft.com/office/2006/metadata/properties" ma:root="true" ma:fieldsID="a12104e1e6eed8346f0c439ea00f910f" ns3:_="" ns4:_="">
    <xsd:import namespace="b94edb08-c1f4-4566-a6d9-e96437ebcbd1"/>
    <xsd:import namespace="98fe539d-66c7-4901-ab12-f77455709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db08-c1f4-4566-a6d9-e96437ebc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e539d-66c7-4901-ab12-f774557099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C0B51-CCA4-47B9-A57A-499A4BB98666}">
  <ds:schemaRefs>
    <ds:schemaRef ds:uri="http://schemas.microsoft.com/sharepoint/v3/contenttype/forms"/>
  </ds:schemaRefs>
</ds:datastoreItem>
</file>

<file path=customXml/itemProps2.xml><?xml version="1.0" encoding="utf-8"?>
<ds:datastoreItem xmlns:ds="http://schemas.openxmlformats.org/officeDocument/2006/customXml" ds:itemID="{135AA61F-3AE3-4A9D-9D7F-994D54E974C2}">
  <ds:schemaRefs>
    <ds:schemaRef ds:uri="http://schemas.microsoft.com/office/2006/metadata/properties"/>
    <ds:schemaRef ds:uri="http://schemas.microsoft.com/office/infopath/2007/PartnerControls"/>
    <ds:schemaRef ds:uri="b94edb08-c1f4-4566-a6d9-e96437ebcbd1"/>
  </ds:schemaRefs>
</ds:datastoreItem>
</file>

<file path=customXml/itemProps3.xml><?xml version="1.0" encoding="utf-8"?>
<ds:datastoreItem xmlns:ds="http://schemas.openxmlformats.org/officeDocument/2006/customXml" ds:itemID="{8FE44C0D-3569-4F9E-9473-1F23A0843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db08-c1f4-4566-a6d9-e96437ebcbd1"/>
    <ds:schemaRef ds:uri="98fe539d-66c7-4901-ab12-f7745570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6</cp:revision>
  <cp:lastPrinted>2025-10-14T15:55:00Z</cp:lastPrinted>
  <dcterms:created xsi:type="dcterms:W3CDTF">2025-11-13T12:25:00Z</dcterms:created>
  <dcterms:modified xsi:type="dcterms:W3CDTF">2025-11-13T17:36:00Z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0x01010098311041A88CB349A5718519A95D46F7</vt:lpwstr>
  </property>
</Properties>
</file>