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50A7" w14:textId="1ED6170D" w:rsidR="002A3D2A" w:rsidRDefault="002A3D2A" w:rsidP="002A3D2A">
      <w:pPr>
        <w:jc w:val="right"/>
      </w:pPr>
      <w:r>
        <w:t>First name and last name _______________________________________</w:t>
      </w:r>
    </w:p>
    <w:p w14:paraId="40CB377E" w14:textId="77777777" w:rsidR="003C76F0" w:rsidRDefault="003C76F0" w:rsidP="002A3D2A">
      <w:pPr>
        <w:jc w:val="right"/>
      </w:pPr>
    </w:p>
    <w:p w14:paraId="73104985" w14:textId="0CEB2593" w:rsidR="000109C3" w:rsidRPr="000109C3" w:rsidRDefault="000109C3" w:rsidP="000109C3">
      <w:pPr>
        <w:pStyle w:val="Heading2"/>
      </w:pPr>
      <w:r w:rsidRPr="000109C3">
        <w:t>POL 138 Quantitative Reasoning in Political Science</w:t>
      </w:r>
    </w:p>
    <w:p w14:paraId="52E16C40" w14:textId="31B6453E" w:rsidR="000109C3" w:rsidRDefault="000109C3" w:rsidP="000109C3">
      <w:pPr>
        <w:pStyle w:val="Heading2"/>
      </w:pPr>
      <w:r w:rsidRPr="000109C3">
        <w:t xml:space="preserve">Practice </w:t>
      </w:r>
      <w:r w:rsidRPr="000109C3">
        <w:sym w:font="Symbol" w:char="F0D7"/>
      </w:r>
      <w:r w:rsidRPr="000109C3">
        <w:t xml:space="preserve"> </w:t>
      </w:r>
      <w:r w:rsidR="00F95A32">
        <w:t>Exam 3 page 1</w:t>
      </w:r>
    </w:p>
    <w:p w14:paraId="5BEB5F0B" w14:textId="77777777" w:rsidR="003744AD" w:rsidRDefault="003744AD" w:rsidP="003744AD"/>
    <w:p w14:paraId="6FAA0B0A" w14:textId="1C82A4C9" w:rsidR="003744AD" w:rsidRDefault="003744AD" w:rsidP="003744AD">
      <w:pPr>
        <w:pStyle w:val="NUMBERLIST"/>
      </w:pPr>
      <w:r>
        <w:t xml:space="preserve">In </w:t>
      </w:r>
      <w:r w:rsidRPr="00F95A32">
        <w:t xml:space="preserve">2025, 47% of high school graduates in Pennsylvania took </w:t>
      </w:r>
      <w:r>
        <w:t xml:space="preserve">the </w:t>
      </w:r>
      <w:r w:rsidRPr="00F95A32">
        <w:t>SAT</w:t>
      </w:r>
      <w:r>
        <w:t xml:space="preserve"> test</w:t>
      </w:r>
      <w:r w:rsidRPr="00F95A32">
        <w:t xml:space="preserve">, compared to 99% of high school graduates in Illinois. </w:t>
      </w:r>
      <w:r>
        <w:t xml:space="preserve">Among these </w:t>
      </w:r>
      <w:r w:rsidR="003C76F0">
        <w:t>students</w:t>
      </w:r>
      <w:r>
        <w:t>, t</w:t>
      </w:r>
      <w:r w:rsidRPr="00F95A32">
        <w:t>he mean</w:t>
      </w:r>
      <w:r>
        <w:t xml:space="preserve"> SAT</w:t>
      </w:r>
      <w:r w:rsidRPr="00F95A32">
        <w:t xml:space="preserve"> score was 1084 in Pennsylvania and </w:t>
      </w:r>
      <w:r>
        <w:t xml:space="preserve">was </w:t>
      </w:r>
      <w:r w:rsidRPr="00F95A32">
        <w:t>961 in Illinois</w:t>
      </w:r>
      <w:r>
        <w:t xml:space="preserve">. The p-value is p&lt;0.05 for a test of the null hypothesis that these mean SAT scores equal each other. Can we therefore conclude, at the conventional level in political science, that in 2025, high school graduates in Pennsylvania knew more about the material tested on the SAT than high school graduates </w:t>
      </w:r>
      <w:r w:rsidRPr="00F95A32">
        <w:t xml:space="preserve">in </w:t>
      </w:r>
      <w:r>
        <w:t>Illinois did?</w:t>
      </w:r>
    </w:p>
    <w:p w14:paraId="69765F4A" w14:textId="77777777" w:rsidR="003744AD" w:rsidRDefault="003744AD" w:rsidP="003744AD">
      <w:pPr>
        <w:pStyle w:val="NUMBERLIST"/>
        <w:numPr>
          <w:ilvl w:val="0"/>
          <w:numId w:val="4"/>
        </w:numPr>
      </w:pPr>
      <w:r>
        <w:t>Yes</w:t>
      </w:r>
    </w:p>
    <w:p w14:paraId="7D328002" w14:textId="77777777" w:rsidR="003744AD" w:rsidRDefault="003744AD" w:rsidP="003744AD">
      <w:pPr>
        <w:pStyle w:val="NUMBERLIST"/>
        <w:numPr>
          <w:ilvl w:val="0"/>
          <w:numId w:val="4"/>
        </w:numPr>
      </w:pPr>
      <w:r>
        <w:t>No</w:t>
      </w:r>
    </w:p>
    <w:p w14:paraId="1565BCAC" w14:textId="77777777" w:rsidR="003744AD" w:rsidRDefault="003744AD" w:rsidP="003744AD">
      <w:pPr>
        <w:pStyle w:val="NUMBERLIST"/>
        <w:numPr>
          <w:ilvl w:val="0"/>
          <w:numId w:val="0"/>
        </w:numPr>
        <w:ind w:left="360"/>
      </w:pPr>
    </w:p>
    <w:p w14:paraId="7B03D458" w14:textId="0B85F90F" w:rsidR="003744AD" w:rsidRDefault="003744AD" w:rsidP="003744AD">
      <w:pPr>
        <w:pStyle w:val="NUMBERLIST"/>
      </w:pPr>
      <w:r>
        <w:t xml:space="preserve">Scores on the </w:t>
      </w:r>
      <w:r w:rsidRPr="00F95A32">
        <w:t>Evidence-Based Reading and Writing</w:t>
      </w:r>
      <w:r>
        <w:t xml:space="preserve"> (ERW</w:t>
      </w:r>
      <w:r w:rsidRPr="00F95A32">
        <w:t xml:space="preserve">) </w:t>
      </w:r>
      <w:r>
        <w:t xml:space="preserve">section of the SAT range from 0 to 800. For the </w:t>
      </w:r>
      <w:r w:rsidRPr="00F95A32">
        <w:t xml:space="preserve">Class of 2025, </w:t>
      </w:r>
      <w:r>
        <w:t xml:space="preserve">the mean score on the ERW section was 522 among female test-takers and was 520 among male test-takers. Can we therefore conclude that, among the Class of 2025, </w:t>
      </w:r>
      <w:r w:rsidRPr="00F95A32">
        <w:t xml:space="preserve">female test-takers </w:t>
      </w:r>
      <w:r>
        <w:t>were more likely to be in the 700 to 800 range on the ERW section of the SAT?</w:t>
      </w:r>
    </w:p>
    <w:p w14:paraId="5CF62735" w14:textId="77777777" w:rsidR="003744AD" w:rsidRDefault="003744AD" w:rsidP="003744AD">
      <w:pPr>
        <w:pStyle w:val="NUMBERLIST"/>
        <w:numPr>
          <w:ilvl w:val="0"/>
          <w:numId w:val="5"/>
        </w:numPr>
      </w:pPr>
      <w:r>
        <w:t>Yes</w:t>
      </w:r>
    </w:p>
    <w:p w14:paraId="6A4B042D" w14:textId="77777777" w:rsidR="003744AD" w:rsidRDefault="003744AD" w:rsidP="003744AD">
      <w:pPr>
        <w:pStyle w:val="NUMBERLIST"/>
        <w:numPr>
          <w:ilvl w:val="0"/>
          <w:numId w:val="5"/>
        </w:numPr>
      </w:pPr>
      <w:r>
        <w:t>No</w:t>
      </w:r>
    </w:p>
    <w:p w14:paraId="4B3E13FD" w14:textId="77777777" w:rsidR="00F95A32" w:rsidRDefault="00F95A32" w:rsidP="00F95A32"/>
    <w:p w14:paraId="21E2DB14" w14:textId="3930B22C" w:rsidR="002A3D2A" w:rsidRDefault="002A3D2A" w:rsidP="00B1648B">
      <w:pPr>
        <w:pStyle w:val="NUMBERLIST"/>
      </w:pPr>
      <w:r>
        <w:t>Suppose that, on a</w:t>
      </w:r>
      <w:r w:rsidR="003744AD">
        <w:t xml:space="preserve"> </w:t>
      </w:r>
      <w:r>
        <w:t>standardized multiple-choice test of science knowledge</w:t>
      </w:r>
      <w:r w:rsidR="003744AD">
        <w:t xml:space="preserve"> that each high school student in Freedonia took (N=20,000)</w:t>
      </w:r>
      <w:r>
        <w:t xml:space="preserve">, the average score was 40 among male students and </w:t>
      </w:r>
      <w:r w:rsidR="003744AD">
        <w:t xml:space="preserve">was </w:t>
      </w:r>
      <w:r>
        <w:t>50 among female students</w:t>
      </w:r>
      <w:r w:rsidR="003C76F0">
        <w:t>. T</w:t>
      </w:r>
      <w:r w:rsidR="003744AD">
        <w:t>he standard deviation of scores was 15</w:t>
      </w:r>
      <w:r w:rsidR="003C76F0">
        <w:t>, and e</w:t>
      </w:r>
      <w:r w:rsidR="001E6FE2">
        <w:t>ach student provided a response to each item on the test. O</w:t>
      </w:r>
      <w:r>
        <w:t>n this test, female student Amy scored a 70, and male student Bob scored a 70. Based on only this information, which of the following is correct?</w:t>
      </w:r>
    </w:p>
    <w:p w14:paraId="16FB5B55" w14:textId="77777777" w:rsidR="002A3D2A" w:rsidRDefault="002A3D2A" w:rsidP="002A3D2A">
      <w:pPr>
        <w:pStyle w:val="NUMBERLIST"/>
        <w:numPr>
          <w:ilvl w:val="0"/>
          <w:numId w:val="6"/>
        </w:numPr>
      </w:pPr>
      <w:r>
        <w:t>It is likely that Amy has a higher science knowledge than Bob has.</w:t>
      </w:r>
    </w:p>
    <w:p w14:paraId="43EB8B88" w14:textId="77777777" w:rsidR="002A3D2A" w:rsidRDefault="002A3D2A" w:rsidP="002A3D2A">
      <w:pPr>
        <w:pStyle w:val="NUMBERLIST"/>
        <w:numPr>
          <w:ilvl w:val="0"/>
          <w:numId w:val="6"/>
        </w:numPr>
      </w:pPr>
      <w:r>
        <w:t>It is certain that Amy has a higher science knowledge than Bob has.</w:t>
      </w:r>
    </w:p>
    <w:p w14:paraId="3E54B2B7" w14:textId="77777777" w:rsidR="002A3D2A" w:rsidRDefault="002A3D2A" w:rsidP="002A3D2A">
      <w:pPr>
        <w:pStyle w:val="NUMBERLIST"/>
        <w:numPr>
          <w:ilvl w:val="0"/>
          <w:numId w:val="6"/>
        </w:numPr>
      </w:pPr>
      <w:r>
        <w:t>It is likely that Bob has a higher science knowledge than Amy has.</w:t>
      </w:r>
    </w:p>
    <w:p w14:paraId="5258F198" w14:textId="77777777" w:rsidR="002A3D2A" w:rsidRDefault="002A3D2A" w:rsidP="002A3D2A">
      <w:pPr>
        <w:pStyle w:val="NUMBERLIST"/>
        <w:numPr>
          <w:ilvl w:val="0"/>
          <w:numId w:val="6"/>
        </w:numPr>
      </w:pPr>
      <w:r>
        <w:t>It is certain that Bob has a higher science knowledge than Amy has.</w:t>
      </w:r>
    </w:p>
    <w:p w14:paraId="39392943" w14:textId="77777777" w:rsidR="002A3D2A" w:rsidRPr="00F95A32" w:rsidRDefault="002A3D2A" w:rsidP="002A3D2A">
      <w:pPr>
        <w:pStyle w:val="NUMBERLIST"/>
        <w:numPr>
          <w:ilvl w:val="0"/>
          <w:numId w:val="6"/>
        </w:numPr>
      </w:pPr>
      <w:r>
        <w:t>None of the above.</w:t>
      </w:r>
    </w:p>
    <w:p w14:paraId="297D24E9" w14:textId="77777777" w:rsidR="00F95A32" w:rsidRDefault="00F95A32" w:rsidP="00F95A32">
      <w:pPr>
        <w:pStyle w:val="NUMBERLIST"/>
        <w:numPr>
          <w:ilvl w:val="0"/>
          <w:numId w:val="0"/>
        </w:numPr>
        <w:ind w:left="360" w:hanging="360"/>
      </w:pPr>
    </w:p>
    <w:p w14:paraId="24E43597" w14:textId="77609372" w:rsidR="002A3D2A" w:rsidRDefault="00CF1A7A" w:rsidP="001E6FE2">
      <w:pPr>
        <w:pStyle w:val="NUMBERLIST"/>
        <w:spacing w:after="120"/>
        <w:contextualSpacing w:val="0"/>
      </w:pPr>
      <w:r>
        <w:t xml:space="preserve">Suppose that, starting with children born January 1, 1986, Freedonia enacted legislation that raised the required number of years of schooling from </w:t>
      </w:r>
      <w:r w:rsidR="003C76F0">
        <w:t>8</w:t>
      </w:r>
      <w:r>
        <w:t xml:space="preserve"> to </w:t>
      </w:r>
      <w:r w:rsidR="003C76F0">
        <w:t>12</w:t>
      </w:r>
      <w:r>
        <w:t xml:space="preserve">. Researchers are interested in the effect </w:t>
      </w:r>
      <w:r w:rsidR="001E6FE2">
        <w:t>that</w:t>
      </w:r>
      <w:r>
        <w:t xml:space="preserve"> this reform </w:t>
      </w:r>
      <w:r w:rsidR="001E6FE2">
        <w:t xml:space="preserve">had </w:t>
      </w:r>
      <w:r>
        <w:t xml:space="preserve">on the mean number of children </w:t>
      </w:r>
      <w:r w:rsidR="003C76F0">
        <w:t>had by</w:t>
      </w:r>
      <w:r>
        <w:t xml:space="preserve"> </w:t>
      </w:r>
      <w:proofErr w:type="spellStart"/>
      <w:r>
        <w:t>Freedonian</w:t>
      </w:r>
      <w:proofErr w:type="spellEnd"/>
      <w:r>
        <w:t xml:space="preserve"> wome</w:t>
      </w:r>
      <w:r w:rsidR="003C76F0">
        <w:t>n</w:t>
      </w:r>
      <w:r>
        <w:t xml:space="preserve">. </w:t>
      </w:r>
      <w:r w:rsidR="001E6FE2">
        <w:t>O</w:t>
      </w:r>
      <w:r>
        <w:t>f the following</w:t>
      </w:r>
      <w:r w:rsidR="001E6FE2">
        <w:t xml:space="preserve">, which </w:t>
      </w:r>
      <w:r>
        <w:t xml:space="preserve">would be the better </w:t>
      </w:r>
      <w:r w:rsidR="001E6FE2">
        <w:t>estimate</w:t>
      </w:r>
      <w:r>
        <w:t>?</w:t>
      </w:r>
    </w:p>
    <w:p w14:paraId="222E679D" w14:textId="394E2CAB" w:rsidR="00CF1A7A" w:rsidRDefault="001E6FE2" w:rsidP="001E6FE2">
      <w:pPr>
        <w:pStyle w:val="NUMBERLIST"/>
        <w:numPr>
          <w:ilvl w:val="0"/>
          <w:numId w:val="10"/>
        </w:numPr>
        <w:spacing w:after="120"/>
        <w:contextualSpacing w:val="0"/>
      </w:pPr>
      <w:r>
        <w:t>1.1, which is the difference between</w:t>
      </w:r>
      <w:r w:rsidR="00CF1A7A">
        <w:t xml:space="preserve"> the mean number of children </w:t>
      </w:r>
      <w:r>
        <w:t xml:space="preserve">had by </w:t>
      </w:r>
      <w:proofErr w:type="spellStart"/>
      <w:r w:rsidR="00CF1A7A">
        <w:t>Freedonian</w:t>
      </w:r>
      <w:proofErr w:type="spellEnd"/>
      <w:r w:rsidR="00CF1A7A">
        <w:t xml:space="preserve"> women </w:t>
      </w:r>
      <w:r>
        <w:t xml:space="preserve">who were born before January 1, 1986 (which was 3.1), and the mean number of children had by </w:t>
      </w:r>
      <w:proofErr w:type="spellStart"/>
      <w:r>
        <w:t>Freedonian</w:t>
      </w:r>
      <w:proofErr w:type="spellEnd"/>
      <w:r>
        <w:t xml:space="preserve"> women who were born after January 1, 1986 (which was 2.0)</w:t>
      </w:r>
    </w:p>
    <w:p w14:paraId="25592429" w14:textId="2E4C860E" w:rsidR="001E6FE2" w:rsidRDefault="001E6FE2" w:rsidP="001E6FE2">
      <w:pPr>
        <w:pStyle w:val="NUMBERLIST"/>
        <w:numPr>
          <w:ilvl w:val="0"/>
          <w:numId w:val="10"/>
        </w:numPr>
        <w:spacing w:after="120"/>
        <w:contextualSpacing w:val="0"/>
      </w:pPr>
      <w:r>
        <w:t xml:space="preserve">0.3, which is the difference between mean number of children had by </w:t>
      </w:r>
      <w:proofErr w:type="spellStart"/>
      <w:r>
        <w:t>Freedonian</w:t>
      </w:r>
      <w:proofErr w:type="spellEnd"/>
      <w:r>
        <w:t xml:space="preserve"> women who were born between January 1, 1985, and January 1, 1986 (which was 2.5), and the mean number of children had by </w:t>
      </w:r>
      <w:proofErr w:type="spellStart"/>
      <w:r>
        <w:t>Freedonian</w:t>
      </w:r>
      <w:proofErr w:type="spellEnd"/>
      <w:r>
        <w:t xml:space="preserve"> women who were born between January 1, 1986, and January 1, 1987 (which was 2.2)</w:t>
      </w:r>
    </w:p>
    <w:p w14:paraId="0998A6B0" w14:textId="331175CD" w:rsidR="001E6FE2" w:rsidRDefault="001E6FE2" w:rsidP="001E6FE2">
      <w:pPr>
        <w:pStyle w:val="NUMBERLIST"/>
      </w:pPr>
      <w:r>
        <w:lastRenderedPageBreak/>
        <w:t xml:space="preserve">Researchers have two campaign ads for their Illinois senate candidate and are interested in which ad is more effective. Researchers randomly sample 300 Illinois residents and randomly assign these participants to one of three groups: a treatment group that watches Ad 1, a treatment group that watches Ad 2, and a control group that does not watch an ad. Each participant is </w:t>
      </w:r>
      <w:r w:rsidR="003C76F0">
        <w:t xml:space="preserve">then </w:t>
      </w:r>
      <w:r>
        <w:t xml:space="preserve">asked to rate the Illinois senate candidate on a scale from 0 to 100. Results </w:t>
      </w:r>
      <w:r w:rsidR="00785936">
        <w:t xml:space="preserve">provided sufficient evidence </w:t>
      </w:r>
      <w:r w:rsidR="003C76F0">
        <w:t xml:space="preserve">to conclude </w:t>
      </w:r>
      <w:r>
        <w:t>that</w:t>
      </w:r>
      <w:r w:rsidR="00785936">
        <w:t xml:space="preserve"> </w:t>
      </w:r>
      <w:r>
        <w:t xml:space="preserve">the mean rating </w:t>
      </w:r>
      <w:r w:rsidR="003C76F0">
        <w:t>about</w:t>
      </w:r>
      <w:r>
        <w:t xml:space="preserve"> the candidate was higher </w:t>
      </w:r>
      <w:r w:rsidR="00785936">
        <w:t xml:space="preserve">among participants who watched Ad 1 than among participants in the control group (p=0.04), but results did not provide sufficient evidence that the mean rating </w:t>
      </w:r>
      <w:r w:rsidR="003C76F0">
        <w:t>about</w:t>
      </w:r>
      <w:r w:rsidR="00785936">
        <w:t xml:space="preserve"> the candidate was higher among participants who watched Ad 2 than among participants in the control group (p=0.11). Is this sufficient evidence to conclude at the conventional level in political science that the mean rating </w:t>
      </w:r>
      <w:r w:rsidR="003C76F0">
        <w:t>about</w:t>
      </w:r>
      <w:r w:rsidR="00785936">
        <w:t xml:space="preserve"> the candidate was higher among participants who watched Ad 1 than among participants who watched Ad 2?</w:t>
      </w:r>
    </w:p>
    <w:p w14:paraId="55F65554" w14:textId="0E5FBA5A" w:rsidR="00785936" w:rsidRDefault="00785936" w:rsidP="00785936">
      <w:pPr>
        <w:pStyle w:val="NUMBERLIST"/>
        <w:numPr>
          <w:ilvl w:val="0"/>
          <w:numId w:val="11"/>
        </w:numPr>
      </w:pPr>
      <w:r>
        <w:t>Yes</w:t>
      </w:r>
    </w:p>
    <w:p w14:paraId="158A7D1F" w14:textId="6E68C2E2" w:rsidR="00785936" w:rsidRDefault="00785936" w:rsidP="00785936">
      <w:pPr>
        <w:pStyle w:val="NUMBERLIST"/>
        <w:numPr>
          <w:ilvl w:val="0"/>
          <w:numId w:val="11"/>
        </w:numPr>
      </w:pPr>
      <w:r>
        <w:t>No</w:t>
      </w:r>
    </w:p>
    <w:p w14:paraId="5A79CAA8" w14:textId="77777777" w:rsidR="00875C37" w:rsidRDefault="00875C37" w:rsidP="00785936">
      <w:pPr>
        <w:pStyle w:val="NUMBERLIST"/>
        <w:numPr>
          <w:ilvl w:val="0"/>
          <w:numId w:val="0"/>
        </w:numPr>
        <w:ind w:left="720"/>
      </w:pPr>
    </w:p>
    <w:p w14:paraId="65C870AB" w14:textId="62C8D3F1" w:rsidR="00785936" w:rsidRDefault="00785936" w:rsidP="00785936">
      <w:pPr>
        <w:pStyle w:val="NUMBERLIST"/>
      </w:pPr>
      <w:r>
        <w:t xml:space="preserve">Bob gives </w:t>
      </w:r>
      <w:r w:rsidR="003C76F0">
        <w:t xml:space="preserve">each of 100 stock market analysts </w:t>
      </w:r>
      <w:r>
        <w:t xml:space="preserve">$10,000 to invest for 30 days. </w:t>
      </w:r>
      <w:r w:rsidR="00E42E77">
        <w:t>Eight of these 100 analysts beat the market by at least 10%</w:t>
      </w:r>
      <w:r w:rsidR="003C76F0">
        <w:t xml:space="preserve"> over these 30 days</w:t>
      </w:r>
      <w:r w:rsidR="00E42E77">
        <w:t xml:space="preserve">. </w:t>
      </w:r>
      <w:r>
        <w:t>Bob then hires the</w:t>
      </w:r>
      <w:r w:rsidR="00E42E77">
        <w:t>se</w:t>
      </w:r>
      <w:r>
        <w:t xml:space="preserve"> eight analysts</w:t>
      </w:r>
      <w:r w:rsidR="00E42E77">
        <w:t xml:space="preserve"> </w:t>
      </w:r>
      <w:r>
        <w:t xml:space="preserve">and gives each of these analysts $100,000 to invest for another 30 days. </w:t>
      </w:r>
      <w:r w:rsidR="003C76F0">
        <w:t xml:space="preserve">On average, these </w:t>
      </w:r>
      <w:r>
        <w:t xml:space="preserve">eight analysts should be expected to </w:t>
      </w:r>
      <w:r w:rsidR="003C76F0">
        <w:t xml:space="preserve">perform </w:t>
      </w:r>
      <w:r>
        <w:t>___.</w:t>
      </w:r>
    </w:p>
    <w:p w14:paraId="568664DF" w14:textId="2B1F172D" w:rsidR="00785936" w:rsidRDefault="00785936" w:rsidP="00785936">
      <w:pPr>
        <w:pStyle w:val="NUMBERLIST"/>
        <w:numPr>
          <w:ilvl w:val="0"/>
          <w:numId w:val="12"/>
        </w:numPr>
      </w:pPr>
      <w:r>
        <w:t>about as well as they performed over the first 30 days</w:t>
      </w:r>
    </w:p>
    <w:p w14:paraId="414968BD" w14:textId="4D77A00A" w:rsidR="00785936" w:rsidRDefault="00785936" w:rsidP="00785936">
      <w:pPr>
        <w:pStyle w:val="NUMBERLIST"/>
        <w:numPr>
          <w:ilvl w:val="0"/>
          <w:numId w:val="12"/>
        </w:numPr>
      </w:pPr>
      <w:r>
        <w:t>better than they performed over the first 30 days</w:t>
      </w:r>
    </w:p>
    <w:p w14:paraId="3A7E91DE" w14:textId="1358D6FD" w:rsidR="00785936" w:rsidRDefault="00785936" w:rsidP="00785936">
      <w:pPr>
        <w:pStyle w:val="NUMBERLIST"/>
        <w:numPr>
          <w:ilvl w:val="0"/>
          <w:numId w:val="12"/>
        </w:numPr>
      </w:pPr>
      <w:r>
        <w:t>worse than they performed over the first 30 days</w:t>
      </w:r>
    </w:p>
    <w:p w14:paraId="22FA53B4" w14:textId="77777777" w:rsidR="00785936" w:rsidRDefault="00785936" w:rsidP="00785936">
      <w:pPr>
        <w:pStyle w:val="NUMBERLIST"/>
        <w:numPr>
          <w:ilvl w:val="0"/>
          <w:numId w:val="0"/>
        </w:numPr>
        <w:ind w:left="360" w:hanging="360"/>
      </w:pPr>
    </w:p>
    <w:p w14:paraId="1BE2BD39" w14:textId="109A7741" w:rsidR="00785936" w:rsidRDefault="003744AD" w:rsidP="001E6FE2">
      <w:pPr>
        <w:pStyle w:val="NUMBERLIST"/>
      </w:pPr>
      <w:r>
        <w:t>Data below are from a hypothetical class of 30 students</w:t>
      </w:r>
      <w:r w:rsidR="003C76F0">
        <w:t>. No points are on top of each other</w:t>
      </w:r>
      <w:r>
        <w:t xml:space="preserve">. The equation of the linear regression line </w:t>
      </w:r>
      <w:proofErr w:type="gramStart"/>
      <w:r>
        <w:t>is:</w:t>
      </w:r>
      <w:proofErr w:type="gramEnd"/>
      <w:r>
        <w:t xml:space="preserve"> </w:t>
      </w:r>
      <w:r w:rsidRPr="003744AD">
        <w:rPr>
          <w:rFonts w:ascii="Aptos Mono" w:hAnsi="Aptos Mono"/>
          <w:b/>
          <w:bCs w:val="0"/>
          <w:sz w:val="22"/>
          <w:szCs w:val="22"/>
        </w:rPr>
        <w:t>EXAM = 55.5 + 2.0(ATTEND)</w:t>
      </w:r>
      <w:r>
        <w:t>, and the p-value is p=0.0</w:t>
      </w:r>
      <w:r w:rsidR="003C76F0">
        <w:t>1</w:t>
      </w:r>
      <w:r>
        <w:t xml:space="preserve"> for the slope of the line of best fit, suggesting that students who attended more class meetings had a higher mean score on the exam, compare</w:t>
      </w:r>
      <w:r w:rsidR="003C76F0">
        <w:t>d</w:t>
      </w:r>
      <w:r>
        <w:t xml:space="preserve"> to students who attended fewer class meetings. Below, indicate </w:t>
      </w:r>
      <w:r w:rsidR="003C76F0">
        <w:t xml:space="preserve">what </w:t>
      </w:r>
      <w:r>
        <w:t>the slope of the line of best fi</w:t>
      </w:r>
      <w:r w:rsidR="005A6A66">
        <w:t>t</w:t>
      </w:r>
      <w:r w:rsidR="003C76F0">
        <w:t xml:space="preserve"> would be if using data</w:t>
      </w:r>
      <w:r>
        <w:t xml:space="preserve"> </w:t>
      </w:r>
      <w:r w:rsidRPr="003C76F0">
        <w:rPr>
          <w:u w:val="single"/>
        </w:rPr>
        <w:t xml:space="preserve">only </w:t>
      </w:r>
      <w:r w:rsidR="003C76F0">
        <w:rPr>
          <w:u w:val="single"/>
        </w:rPr>
        <w:t>from</w:t>
      </w:r>
      <w:r w:rsidRPr="003C76F0">
        <w:rPr>
          <w:u w:val="single"/>
        </w:rPr>
        <w:t xml:space="preserve"> students who attended at least 6 class meeting</w:t>
      </w:r>
      <w:r w:rsidR="003C76F0" w:rsidRPr="003C76F0">
        <w:rPr>
          <w:u w:val="single"/>
        </w:rPr>
        <w:t>s</w:t>
      </w:r>
      <w:r>
        <w:t>.</w:t>
      </w:r>
    </w:p>
    <w:p w14:paraId="20673966" w14:textId="77777777" w:rsidR="003744AD" w:rsidRDefault="003744AD" w:rsidP="003744AD">
      <w:pPr>
        <w:pStyle w:val="NUMBERLIST"/>
        <w:numPr>
          <w:ilvl w:val="0"/>
          <w:numId w:val="0"/>
        </w:numPr>
        <w:ind w:left="360" w:hanging="360"/>
      </w:pPr>
    </w:p>
    <w:p w14:paraId="48DFFF90" w14:textId="4096D755" w:rsidR="003744AD" w:rsidRDefault="003744AD" w:rsidP="003744AD">
      <w:pPr>
        <w:pStyle w:val="NUMBERLIST"/>
        <w:numPr>
          <w:ilvl w:val="0"/>
          <w:numId w:val="0"/>
        </w:numPr>
        <w:ind w:left="360" w:hanging="360"/>
        <w:jc w:val="center"/>
      </w:pPr>
      <w:r w:rsidRPr="003744AD">
        <w:rPr>
          <w:noProof/>
        </w:rPr>
        <w:drawing>
          <wp:inline distT="0" distB="0" distL="0" distR="0" wp14:anchorId="04FBE1A3" wp14:editId="51607CAE">
            <wp:extent cx="5746955" cy="2913882"/>
            <wp:effectExtent l="0" t="0" r="0" b="0"/>
            <wp:docPr id="1946608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5987"/>
                    <a:stretch>
                      <a:fillRect/>
                    </a:stretch>
                  </pic:blipFill>
                  <pic:spPr bwMode="auto">
                    <a:xfrm>
                      <a:off x="0" y="0"/>
                      <a:ext cx="5756001" cy="2918469"/>
                    </a:xfrm>
                    <a:prstGeom prst="rect">
                      <a:avLst/>
                    </a:prstGeom>
                    <a:noFill/>
                    <a:ln>
                      <a:noFill/>
                    </a:ln>
                    <a:extLst>
                      <a:ext uri="{53640926-AAD7-44D8-BBD7-CCE9431645EC}">
                        <a14:shadowObscured xmlns:a14="http://schemas.microsoft.com/office/drawing/2010/main"/>
                      </a:ext>
                    </a:extLst>
                  </pic:spPr>
                </pic:pic>
              </a:graphicData>
            </a:graphic>
          </wp:inline>
        </w:drawing>
      </w:r>
    </w:p>
    <w:sectPr w:rsidR="0037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1B"/>
    <w:multiLevelType w:val="multilevel"/>
    <w:tmpl w:val="E286C048"/>
    <w:lvl w:ilvl="0">
      <w:start w:val="1"/>
      <w:numFmt w:val="bullet"/>
      <w:lvlText w:val="o"/>
      <w:lvlJc w:val="left"/>
      <w:pPr>
        <w:ind w:left="720" w:hanging="360"/>
      </w:pPr>
      <w:rPr>
        <w:rFonts w:ascii="Wingdings" w:hAnsi="Wingding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F7145D"/>
    <w:multiLevelType w:val="hybridMultilevel"/>
    <w:tmpl w:val="C02A9D8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D1268"/>
    <w:multiLevelType w:val="hybridMultilevel"/>
    <w:tmpl w:val="A128003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D9735D"/>
    <w:multiLevelType w:val="multilevel"/>
    <w:tmpl w:val="87461CE6"/>
    <w:lvl w:ilvl="0">
      <w:start w:val="1"/>
      <w:numFmt w:val="decimal"/>
      <w:pStyle w:val="NUMBERLIST"/>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8472008"/>
    <w:multiLevelType w:val="hybridMultilevel"/>
    <w:tmpl w:val="2AF209C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B5B96"/>
    <w:multiLevelType w:val="hybridMultilevel"/>
    <w:tmpl w:val="B7E450F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E7868"/>
    <w:multiLevelType w:val="hybridMultilevel"/>
    <w:tmpl w:val="F22C1FB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38471">
    <w:abstractNumId w:val="1"/>
  </w:num>
  <w:num w:numId="2" w16cid:durableId="925652088">
    <w:abstractNumId w:val="4"/>
  </w:num>
  <w:num w:numId="3" w16cid:durableId="890848281">
    <w:abstractNumId w:val="5"/>
  </w:num>
  <w:num w:numId="4" w16cid:durableId="207575268">
    <w:abstractNumId w:val="8"/>
  </w:num>
  <w:num w:numId="5" w16cid:durableId="594360825">
    <w:abstractNumId w:val="7"/>
  </w:num>
  <w:num w:numId="6" w16cid:durableId="863713249">
    <w:abstractNumId w:val="0"/>
  </w:num>
  <w:num w:numId="7" w16cid:durableId="1916434033">
    <w:abstractNumId w:val="5"/>
  </w:num>
  <w:num w:numId="8" w16cid:durableId="893395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586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3888337">
    <w:abstractNumId w:val="6"/>
  </w:num>
  <w:num w:numId="11" w16cid:durableId="1961378353">
    <w:abstractNumId w:val="2"/>
  </w:num>
  <w:num w:numId="12" w16cid:durableId="8430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9C3"/>
    <w:rsid w:val="00001799"/>
    <w:rsid w:val="000109C3"/>
    <w:rsid w:val="00101590"/>
    <w:rsid w:val="0012139B"/>
    <w:rsid w:val="001E6FE2"/>
    <w:rsid w:val="00224D23"/>
    <w:rsid w:val="00241DD2"/>
    <w:rsid w:val="002A3D2A"/>
    <w:rsid w:val="00336BF4"/>
    <w:rsid w:val="00351976"/>
    <w:rsid w:val="003726C5"/>
    <w:rsid w:val="003744AD"/>
    <w:rsid w:val="00392575"/>
    <w:rsid w:val="003A5049"/>
    <w:rsid w:val="003C76F0"/>
    <w:rsid w:val="00421FAE"/>
    <w:rsid w:val="00441C97"/>
    <w:rsid w:val="004522F2"/>
    <w:rsid w:val="004B4F98"/>
    <w:rsid w:val="005064AD"/>
    <w:rsid w:val="00561D8A"/>
    <w:rsid w:val="005A6A66"/>
    <w:rsid w:val="005D1A73"/>
    <w:rsid w:val="006B0B08"/>
    <w:rsid w:val="006F1911"/>
    <w:rsid w:val="00785936"/>
    <w:rsid w:val="007B2D07"/>
    <w:rsid w:val="007B51A6"/>
    <w:rsid w:val="00815AA0"/>
    <w:rsid w:val="0083497B"/>
    <w:rsid w:val="00865BE0"/>
    <w:rsid w:val="00875C37"/>
    <w:rsid w:val="008A5406"/>
    <w:rsid w:val="00A53151"/>
    <w:rsid w:val="00A54A72"/>
    <w:rsid w:val="00A94CA4"/>
    <w:rsid w:val="00B1648B"/>
    <w:rsid w:val="00B734BC"/>
    <w:rsid w:val="00C83374"/>
    <w:rsid w:val="00CA2B9F"/>
    <w:rsid w:val="00CC4726"/>
    <w:rsid w:val="00CF1A7A"/>
    <w:rsid w:val="00CF6826"/>
    <w:rsid w:val="00D061A9"/>
    <w:rsid w:val="00D17BC0"/>
    <w:rsid w:val="00DB68DF"/>
    <w:rsid w:val="00DC7D24"/>
    <w:rsid w:val="00E42E77"/>
    <w:rsid w:val="00E74F2A"/>
    <w:rsid w:val="00EF1504"/>
    <w:rsid w:val="00F95A32"/>
    <w:rsid w:val="00FF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640A"/>
  <w15:chartTrackingRefBased/>
  <w15:docId w15:val="{7D9748C6-FD8C-4D16-A91E-623A567A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2A"/>
    <w:rPr>
      <w:rFonts w:cstheme="minorBidi"/>
      <w:bCs w:val="0"/>
      <w:kern w:val="0"/>
    </w:rPr>
  </w:style>
  <w:style w:type="paragraph" w:styleId="Heading1">
    <w:name w:val="heading 1"/>
    <w:basedOn w:val="Normal"/>
    <w:next w:val="Normal"/>
    <w:link w:val="Heading1Char"/>
    <w:autoRedefine/>
    <w:uiPriority w:val="9"/>
    <w:qFormat/>
    <w:rsid w:val="00865BE0"/>
    <w:pPr>
      <w:keepNext/>
      <w:keepLines/>
      <w:outlineLvl w:val="0"/>
    </w:pPr>
    <w:rPr>
      <w:rFonts w:ascii="Franklin Gothic Demi" w:eastAsiaTheme="majorEastAsia" w:hAnsi="Franklin Gothic Demi" w:cstheme="majorBidi"/>
      <w:bCs/>
      <w:kern w:val="2"/>
      <w:sz w:val="40"/>
      <w:szCs w:val="32"/>
    </w:rPr>
  </w:style>
  <w:style w:type="paragraph" w:styleId="Heading2">
    <w:name w:val="heading 2"/>
    <w:basedOn w:val="Normal"/>
    <w:next w:val="Normal"/>
    <w:link w:val="Heading2Char"/>
    <w:uiPriority w:val="9"/>
    <w:unhideWhenUsed/>
    <w:qFormat/>
    <w:rsid w:val="00865BE0"/>
    <w:pPr>
      <w:keepNext/>
      <w:keepLines/>
      <w:outlineLvl w:val="1"/>
    </w:pPr>
    <w:rPr>
      <w:rFonts w:ascii="Franklin Gothic Demi" w:eastAsiaTheme="majorEastAsia" w:hAnsi="Franklin Gothic Demi" w:cstheme="majorBidi"/>
      <w:bCs/>
      <w:kern w:val="2"/>
      <w:sz w:val="32"/>
      <w:szCs w:val="26"/>
    </w:rPr>
  </w:style>
  <w:style w:type="paragraph" w:styleId="Heading3">
    <w:name w:val="heading 3"/>
    <w:basedOn w:val="Normal"/>
    <w:next w:val="Normal"/>
    <w:link w:val="Heading3Char"/>
    <w:uiPriority w:val="9"/>
    <w:unhideWhenUsed/>
    <w:qFormat/>
    <w:rsid w:val="00CF6826"/>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0109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09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09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09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09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BE0"/>
    <w:rPr>
      <w:rFonts w:ascii="Franklin Gothic Demi" w:eastAsiaTheme="majorEastAsia" w:hAnsi="Franklin Gothic Demi" w:cstheme="majorBidi"/>
      <w:sz w:val="40"/>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865BE0"/>
    <w:rPr>
      <w:rFonts w:ascii="Franklin Gothic Demi" w:eastAsiaTheme="majorEastAsia" w:hAnsi="Franklin Gothic Demi" w:cstheme="majorBidi"/>
      <w:sz w:val="32"/>
      <w:szCs w:val="26"/>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B1648B"/>
    <w:pPr>
      <w:numPr>
        <w:numId w:val="7"/>
      </w:numPr>
      <w:ind w:left="360"/>
    </w:pPr>
  </w:style>
  <w:style w:type="character" w:customStyle="1" w:styleId="NUMBERLISTChar">
    <w:name w:val="NUMBER LIST Char"/>
    <w:basedOn w:val="DefaultParagraphFont"/>
    <w:link w:val="NUMBERLIST"/>
    <w:rsid w:val="00B1648B"/>
    <w:rPr>
      <w:rFonts w:eastAsiaTheme="minorEastAsia" w:cstheme="minorBidi"/>
      <w:kern w:val="0"/>
      <w:lang w:eastAsia="zh-CN"/>
    </w:rPr>
  </w:style>
  <w:style w:type="character" w:customStyle="1" w:styleId="Heading3Char">
    <w:name w:val="Heading 3 Char"/>
    <w:basedOn w:val="DefaultParagraphFont"/>
    <w:link w:val="Heading3"/>
    <w:uiPriority w:val="9"/>
    <w:rsid w:val="00CF6826"/>
    <w:rPr>
      <w:rFonts w:eastAsiaTheme="majorEastAsia" w:cstheme="majorBidi"/>
      <w:b/>
      <w:bCs w:val="0"/>
      <w:kern w:val="0"/>
      <w:szCs w:val="28"/>
    </w:rPr>
  </w:style>
  <w:style w:type="character" w:customStyle="1" w:styleId="Heading4Char">
    <w:name w:val="Heading 4 Char"/>
    <w:basedOn w:val="DefaultParagraphFont"/>
    <w:link w:val="Heading4"/>
    <w:uiPriority w:val="9"/>
    <w:semiHidden/>
    <w:rsid w:val="000109C3"/>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109C3"/>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109C3"/>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109C3"/>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109C3"/>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109C3"/>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109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C3"/>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109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C3"/>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109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9C3"/>
    <w:rPr>
      <w:rFonts w:cstheme="minorBidi"/>
      <w:bCs w:val="0"/>
      <w:i/>
      <w:iCs/>
      <w:color w:val="404040" w:themeColor="text1" w:themeTint="BF"/>
      <w:kern w:val="0"/>
    </w:rPr>
  </w:style>
  <w:style w:type="character" w:styleId="IntenseEmphasis">
    <w:name w:val="Intense Emphasis"/>
    <w:basedOn w:val="DefaultParagraphFont"/>
    <w:uiPriority w:val="21"/>
    <w:qFormat/>
    <w:rsid w:val="000109C3"/>
    <w:rPr>
      <w:i/>
      <w:iCs/>
      <w:color w:val="0F4761" w:themeColor="accent1" w:themeShade="BF"/>
    </w:rPr>
  </w:style>
  <w:style w:type="paragraph" w:styleId="IntenseQuote">
    <w:name w:val="Intense Quote"/>
    <w:basedOn w:val="Normal"/>
    <w:next w:val="Normal"/>
    <w:link w:val="IntenseQuoteChar"/>
    <w:uiPriority w:val="30"/>
    <w:qFormat/>
    <w:rsid w:val="00010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C3"/>
    <w:rPr>
      <w:rFonts w:cstheme="minorBidi"/>
      <w:bCs w:val="0"/>
      <w:i/>
      <w:iCs/>
      <w:color w:val="0F4761" w:themeColor="accent1" w:themeShade="BF"/>
      <w:kern w:val="0"/>
    </w:rPr>
  </w:style>
  <w:style w:type="character" w:styleId="IntenseReference">
    <w:name w:val="Intense Reference"/>
    <w:basedOn w:val="DefaultParagraphFont"/>
    <w:uiPriority w:val="32"/>
    <w:qFormat/>
    <w:rsid w:val="000109C3"/>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8</cp:revision>
  <cp:lastPrinted>2025-10-21T14:36:00Z</cp:lastPrinted>
  <dcterms:created xsi:type="dcterms:W3CDTF">2025-10-17T02:38:00Z</dcterms:created>
  <dcterms:modified xsi:type="dcterms:W3CDTF">2025-10-21T18:30:00Z</dcterms:modified>
</cp:coreProperties>
</file>